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5FBDE" w14:textId="77777777" w:rsidR="00E56C74" w:rsidRDefault="00E56C74">
      <w:pPr>
        <w:spacing w:line="520" w:lineRule="exact"/>
        <w:rPr>
          <w:rFonts w:ascii="宋体" w:hAnsi="宋体"/>
          <w:sz w:val="72"/>
          <w:szCs w:val="72"/>
        </w:rPr>
      </w:pPr>
    </w:p>
    <w:p w14:paraId="4ADC52BB" w14:textId="77777777" w:rsidR="00E56C74" w:rsidRDefault="00861109">
      <w:pPr>
        <w:jc w:val="center"/>
        <w:outlineLvl w:val="0"/>
        <w:rPr>
          <w:rFonts w:ascii="宋体" w:hAnsi="宋体"/>
          <w:spacing w:val="80"/>
          <w:sz w:val="72"/>
          <w:szCs w:val="72"/>
        </w:rPr>
      </w:pPr>
      <w:r>
        <w:rPr>
          <w:rFonts w:ascii="宋体" w:hAnsi="宋体" w:cs="宋体" w:hint="eastAsia"/>
          <w:spacing w:val="80"/>
          <w:sz w:val="72"/>
          <w:szCs w:val="72"/>
        </w:rPr>
        <w:t>询价采购文件</w:t>
      </w:r>
    </w:p>
    <w:p w14:paraId="015EBD09" w14:textId="77777777" w:rsidR="00E56C74" w:rsidRDefault="00E56C74">
      <w:pPr>
        <w:spacing w:line="520" w:lineRule="exact"/>
        <w:rPr>
          <w:rFonts w:ascii="宋体" w:hAnsi="宋体"/>
          <w:sz w:val="72"/>
          <w:szCs w:val="72"/>
        </w:rPr>
      </w:pPr>
    </w:p>
    <w:p w14:paraId="2A86A15E" w14:textId="77777777" w:rsidR="00E56C74" w:rsidRDefault="00E56C74">
      <w:pPr>
        <w:tabs>
          <w:tab w:val="left" w:pos="2761"/>
        </w:tabs>
        <w:spacing w:line="520" w:lineRule="exact"/>
        <w:rPr>
          <w:rFonts w:ascii="宋体" w:hAnsi="宋体"/>
          <w:sz w:val="24"/>
          <w:szCs w:val="24"/>
        </w:rPr>
      </w:pPr>
    </w:p>
    <w:p w14:paraId="09E9553D" w14:textId="77777777" w:rsidR="00E56C74" w:rsidRDefault="00E56C74">
      <w:pPr>
        <w:spacing w:line="520" w:lineRule="exact"/>
        <w:rPr>
          <w:rFonts w:ascii="宋体" w:hAnsi="宋体"/>
          <w:sz w:val="24"/>
          <w:szCs w:val="24"/>
        </w:rPr>
      </w:pPr>
    </w:p>
    <w:p w14:paraId="5777CC14" w14:textId="77777777" w:rsidR="00E56C74" w:rsidRDefault="00E56C74">
      <w:pPr>
        <w:spacing w:line="520" w:lineRule="exact"/>
        <w:rPr>
          <w:rFonts w:ascii="宋体" w:hAnsi="宋体"/>
          <w:sz w:val="24"/>
          <w:szCs w:val="24"/>
        </w:rPr>
      </w:pPr>
    </w:p>
    <w:p w14:paraId="29DD0554" w14:textId="77777777" w:rsidR="00E56C74" w:rsidRDefault="00E56C74">
      <w:pPr>
        <w:spacing w:line="520" w:lineRule="exact"/>
        <w:rPr>
          <w:rFonts w:ascii="宋体" w:hAnsi="宋体"/>
          <w:sz w:val="24"/>
          <w:szCs w:val="24"/>
        </w:rPr>
      </w:pPr>
    </w:p>
    <w:p w14:paraId="1F223272" w14:textId="77777777" w:rsidR="00E56C74" w:rsidRDefault="00861109">
      <w:pPr>
        <w:spacing w:line="360" w:lineRule="auto"/>
        <w:ind w:firstLineChars="250" w:firstLine="800"/>
        <w:rPr>
          <w:rFonts w:ascii="方正小标宋_GBK" w:eastAsia="方正小标宋_GBK" w:hAnsi="黑体" w:cs="宋体"/>
          <w:sz w:val="32"/>
          <w:szCs w:val="32"/>
        </w:rPr>
      </w:pPr>
      <w:r>
        <w:rPr>
          <w:rFonts w:ascii="方正小标宋_GBK" w:eastAsia="方正小标宋_GBK" w:hAnsi="黑体" w:cs="宋体" w:hint="eastAsia"/>
          <w:sz w:val="32"/>
          <w:szCs w:val="32"/>
        </w:rPr>
        <w:t>项目名称：</w:t>
      </w:r>
      <w:r w:rsidRPr="000F7F72">
        <w:rPr>
          <w:rFonts w:ascii="方正小标宋_GBK" w:eastAsia="方正小标宋_GBK" w:hAnsi="黑体" w:cs="宋体" w:hint="eastAsia"/>
          <w:color w:val="000000" w:themeColor="text1"/>
          <w:sz w:val="32"/>
          <w:szCs w:val="32"/>
        </w:rPr>
        <w:t>水利工程（防灾）虚拟仿真</w:t>
      </w:r>
      <w:r w:rsidRPr="000F7F72">
        <w:rPr>
          <w:rFonts w:ascii="方正小标宋_GBK" w:eastAsia="方正小标宋_GBK" w:hAnsi="黑体" w:cs="宋体" w:hint="eastAsia"/>
          <w:color w:val="000000" w:themeColor="text1"/>
          <w:sz w:val="32"/>
          <w:szCs w:val="32"/>
        </w:rPr>
        <w:t>VR</w:t>
      </w:r>
      <w:r w:rsidRPr="000F7F72">
        <w:rPr>
          <w:rFonts w:ascii="方正小标宋_GBK" w:eastAsia="方正小标宋_GBK" w:hAnsi="黑体" w:cs="宋体" w:hint="eastAsia"/>
          <w:color w:val="000000" w:themeColor="text1"/>
          <w:sz w:val="32"/>
          <w:szCs w:val="32"/>
        </w:rPr>
        <w:t>体验软件</w:t>
      </w:r>
      <w:r>
        <w:rPr>
          <w:rFonts w:ascii="方正小标宋_GBK" w:eastAsia="方正小标宋_GBK" w:hAnsi="黑体" w:cs="宋体" w:hint="eastAsia"/>
          <w:sz w:val="32"/>
          <w:szCs w:val="32"/>
        </w:rPr>
        <w:t>招标项目</w:t>
      </w:r>
    </w:p>
    <w:p w14:paraId="7DF60B76" w14:textId="77777777" w:rsidR="00E56C74" w:rsidRDefault="00E56C74">
      <w:pPr>
        <w:spacing w:line="700" w:lineRule="exact"/>
        <w:ind w:firstLineChars="300" w:firstLine="960"/>
        <w:rPr>
          <w:rFonts w:ascii="方正小标宋_GBK" w:eastAsia="方正小标宋_GBK" w:hAnsi="黑体" w:cs="宋体"/>
          <w:sz w:val="32"/>
          <w:szCs w:val="32"/>
        </w:rPr>
      </w:pPr>
    </w:p>
    <w:p w14:paraId="6322BC14" w14:textId="77777777" w:rsidR="00E56C74" w:rsidRDefault="00E56C74">
      <w:pPr>
        <w:spacing w:line="700" w:lineRule="exact"/>
        <w:ind w:firstLineChars="300" w:firstLine="960"/>
        <w:rPr>
          <w:rFonts w:ascii="方正小标宋_GBK" w:eastAsia="方正小标宋_GBK" w:hAnsi="黑体" w:cs="宋体"/>
          <w:sz w:val="32"/>
          <w:szCs w:val="32"/>
        </w:rPr>
      </w:pPr>
    </w:p>
    <w:p w14:paraId="4696422D" w14:textId="77777777" w:rsidR="00E56C74" w:rsidRDefault="00861109">
      <w:pPr>
        <w:spacing w:line="700" w:lineRule="exact"/>
        <w:ind w:firstLineChars="300" w:firstLine="960"/>
        <w:rPr>
          <w:rFonts w:ascii="方正小标宋_GBK" w:eastAsia="方正小标宋_GBK" w:hAnsi="黑体"/>
          <w:sz w:val="32"/>
          <w:szCs w:val="32"/>
        </w:rPr>
      </w:pPr>
      <w:r>
        <w:rPr>
          <w:rFonts w:ascii="方正小标宋_GBK" w:eastAsia="方正小标宋_GBK" w:hAnsi="黑体" w:cs="宋体" w:hint="eastAsia"/>
          <w:sz w:val="32"/>
          <w:szCs w:val="32"/>
        </w:rPr>
        <w:t>招标方：</w:t>
      </w:r>
      <w:proofErr w:type="gramStart"/>
      <w:r>
        <w:rPr>
          <w:rFonts w:ascii="方正小标宋_GBK" w:eastAsia="方正小标宋_GBK" w:hAnsi="黑体" w:cs="宋体" w:hint="eastAsia"/>
          <w:sz w:val="32"/>
          <w:szCs w:val="32"/>
        </w:rPr>
        <w:t>重庆市经贸</w:t>
      </w:r>
      <w:proofErr w:type="gramEnd"/>
      <w:r>
        <w:rPr>
          <w:rFonts w:ascii="方正小标宋_GBK" w:eastAsia="方正小标宋_GBK" w:hAnsi="黑体" w:cs="宋体" w:hint="eastAsia"/>
          <w:sz w:val="32"/>
          <w:szCs w:val="32"/>
        </w:rPr>
        <w:t>中等专业学校</w:t>
      </w:r>
    </w:p>
    <w:p w14:paraId="0D759C4E" w14:textId="77777777" w:rsidR="00E56C74" w:rsidRDefault="00E56C74">
      <w:pPr>
        <w:spacing w:line="700" w:lineRule="exact"/>
        <w:jc w:val="center"/>
        <w:rPr>
          <w:rFonts w:ascii="方正小标宋_GBK" w:eastAsia="方正小标宋_GBK" w:hAnsi="黑体"/>
          <w:sz w:val="32"/>
          <w:szCs w:val="32"/>
        </w:rPr>
      </w:pPr>
    </w:p>
    <w:p w14:paraId="73FA1BA6" w14:textId="77777777" w:rsidR="00E56C74" w:rsidRDefault="00E56C74">
      <w:pPr>
        <w:spacing w:line="520" w:lineRule="exact"/>
        <w:rPr>
          <w:rFonts w:ascii="宋体" w:hAnsi="宋体"/>
          <w:sz w:val="24"/>
          <w:szCs w:val="24"/>
        </w:rPr>
      </w:pPr>
    </w:p>
    <w:p w14:paraId="5D039BCD" w14:textId="77777777" w:rsidR="00E56C74" w:rsidRDefault="00E56C74">
      <w:pPr>
        <w:spacing w:line="520" w:lineRule="exact"/>
        <w:rPr>
          <w:rFonts w:ascii="宋体" w:hAnsi="宋体"/>
          <w:sz w:val="24"/>
          <w:szCs w:val="24"/>
        </w:rPr>
      </w:pPr>
    </w:p>
    <w:p w14:paraId="6E7CE1E9" w14:textId="77777777" w:rsidR="00E56C74" w:rsidRDefault="00E56C74">
      <w:pPr>
        <w:spacing w:line="520" w:lineRule="exact"/>
        <w:rPr>
          <w:rFonts w:ascii="宋体" w:hAnsi="宋体"/>
          <w:sz w:val="24"/>
          <w:szCs w:val="24"/>
        </w:rPr>
      </w:pPr>
    </w:p>
    <w:p w14:paraId="47F38AB3" w14:textId="77777777" w:rsidR="00E56C74" w:rsidRDefault="00E56C74">
      <w:pPr>
        <w:spacing w:line="520" w:lineRule="exact"/>
        <w:rPr>
          <w:rFonts w:ascii="宋体" w:hAnsi="宋体"/>
          <w:sz w:val="24"/>
          <w:szCs w:val="24"/>
        </w:rPr>
      </w:pPr>
    </w:p>
    <w:p w14:paraId="651CD3F6" w14:textId="77777777" w:rsidR="00E56C74" w:rsidRDefault="00E56C74">
      <w:pPr>
        <w:spacing w:line="520" w:lineRule="exact"/>
        <w:rPr>
          <w:rFonts w:ascii="宋体" w:hAnsi="宋体"/>
          <w:sz w:val="24"/>
          <w:szCs w:val="24"/>
        </w:rPr>
      </w:pPr>
    </w:p>
    <w:p w14:paraId="1DFC6387" w14:textId="77777777" w:rsidR="00E56C74" w:rsidRDefault="00E56C74">
      <w:pPr>
        <w:spacing w:line="520" w:lineRule="exact"/>
        <w:rPr>
          <w:rFonts w:ascii="宋体" w:hAnsi="宋体"/>
          <w:sz w:val="24"/>
          <w:szCs w:val="24"/>
        </w:rPr>
      </w:pPr>
    </w:p>
    <w:p w14:paraId="7682FFBE" w14:textId="77777777" w:rsidR="00E56C74" w:rsidRDefault="00E56C74">
      <w:pPr>
        <w:spacing w:line="520" w:lineRule="exact"/>
        <w:rPr>
          <w:rFonts w:ascii="宋体" w:hAnsi="宋体"/>
          <w:sz w:val="24"/>
          <w:szCs w:val="24"/>
        </w:rPr>
      </w:pPr>
    </w:p>
    <w:p w14:paraId="1A9A03BA" w14:textId="77777777" w:rsidR="00E56C74" w:rsidRDefault="00861109">
      <w:pPr>
        <w:spacing w:line="700" w:lineRule="exact"/>
        <w:jc w:val="center"/>
        <w:outlineLvl w:val="0"/>
        <w:rPr>
          <w:rFonts w:ascii="宋体" w:hAnsi="宋体"/>
          <w:sz w:val="24"/>
          <w:szCs w:val="24"/>
        </w:rPr>
      </w:pP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w:t>
      </w:r>
      <w:r>
        <w:rPr>
          <w:rFonts w:ascii="宋体" w:hAnsi="宋体" w:cs="宋体"/>
          <w:sz w:val="24"/>
          <w:szCs w:val="24"/>
        </w:rPr>
        <w:t xml:space="preserve"> </w:t>
      </w:r>
      <w:r>
        <w:rPr>
          <w:rFonts w:ascii="宋体" w:hAnsi="宋体" w:cs="宋体" w:hint="eastAsia"/>
          <w:sz w:val="24"/>
          <w:szCs w:val="24"/>
        </w:rPr>
        <w:t>制</w:t>
      </w:r>
    </w:p>
    <w:p w14:paraId="218DB909" w14:textId="77777777" w:rsidR="00E56C74" w:rsidRDefault="00861109">
      <w:pPr>
        <w:spacing w:line="700" w:lineRule="exact"/>
        <w:jc w:val="center"/>
        <w:outlineLvl w:val="0"/>
        <w:rPr>
          <w:rFonts w:ascii="宋体" w:hAnsi="宋体" w:cs="宋体"/>
          <w:sz w:val="24"/>
          <w:szCs w:val="24"/>
        </w:rPr>
      </w:pPr>
      <w:r>
        <w:rPr>
          <w:rFonts w:ascii="宋体" w:hAnsi="宋体" w:cs="宋体" w:hint="eastAsia"/>
          <w:sz w:val="24"/>
          <w:szCs w:val="24"/>
        </w:rPr>
        <w:t>二○二</w:t>
      </w:r>
      <w:r>
        <w:rPr>
          <w:rFonts w:ascii="宋体" w:hAnsi="宋体" w:cs="宋体" w:hint="eastAsia"/>
          <w:sz w:val="24"/>
          <w:szCs w:val="24"/>
        </w:rPr>
        <w:t>三</w:t>
      </w:r>
      <w:r>
        <w:rPr>
          <w:rFonts w:ascii="宋体" w:hAnsi="宋体" w:cs="宋体" w:hint="eastAsia"/>
          <w:sz w:val="24"/>
          <w:szCs w:val="24"/>
        </w:rPr>
        <w:t>年</w:t>
      </w:r>
      <w:r>
        <w:rPr>
          <w:rFonts w:ascii="宋体" w:hAnsi="宋体" w:cs="宋体" w:hint="eastAsia"/>
          <w:sz w:val="24"/>
          <w:szCs w:val="24"/>
        </w:rPr>
        <w:t>八</w:t>
      </w:r>
      <w:r>
        <w:rPr>
          <w:rFonts w:ascii="宋体" w:hAnsi="宋体" w:cs="宋体" w:hint="eastAsia"/>
          <w:sz w:val="24"/>
          <w:szCs w:val="24"/>
        </w:rPr>
        <w:t>月</w:t>
      </w:r>
    </w:p>
    <w:p w14:paraId="5500462A" w14:textId="77777777" w:rsidR="00E56C74" w:rsidRDefault="00E56C74">
      <w:pPr>
        <w:spacing w:line="520" w:lineRule="exact"/>
        <w:outlineLvl w:val="0"/>
        <w:rPr>
          <w:rFonts w:ascii="宋体" w:hAnsi="宋体"/>
          <w:sz w:val="24"/>
          <w:szCs w:val="24"/>
        </w:rPr>
        <w:sectPr w:rsidR="00E56C74">
          <w:headerReference w:type="even" r:id="rId7"/>
          <w:headerReference w:type="default" r:id="rId8"/>
          <w:footerReference w:type="even" r:id="rId9"/>
          <w:footerReference w:type="default" r:id="rId10"/>
          <w:headerReference w:type="first" r:id="rId11"/>
          <w:footerReference w:type="first" r:id="rId12"/>
          <w:pgSz w:w="11907" w:h="16840"/>
          <w:pgMar w:top="1440" w:right="1797" w:bottom="1440" w:left="1797" w:header="851" w:footer="992" w:gutter="0"/>
          <w:pgNumType w:start="0"/>
          <w:cols w:space="720"/>
          <w:titlePg/>
          <w:docGrid w:type="lines" w:linePitch="380" w:charSpace="-5735"/>
        </w:sectPr>
      </w:pPr>
    </w:p>
    <w:p w14:paraId="0690A66F" w14:textId="77777777" w:rsidR="00E56C74" w:rsidRDefault="00861109">
      <w:pPr>
        <w:jc w:val="center"/>
        <w:outlineLvl w:val="0"/>
        <w:rPr>
          <w:rFonts w:ascii="宋体" w:hAnsi="宋体"/>
          <w:sz w:val="24"/>
          <w:szCs w:val="24"/>
        </w:rPr>
      </w:pPr>
      <w:r>
        <w:rPr>
          <w:rFonts w:ascii="宋体" w:hAnsi="宋体" w:cs="宋体" w:hint="eastAsia"/>
          <w:sz w:val="24"/>
          <w:szCs w:val="24"/>
        </w:rPr>
        <w:lastRenderedPageBreak/>
        <w:t>目</w:t>
      </w:r>
      <w:r>
        <w:rPr>
          <w:rFonts w:ascii="宋体" w:hAnsi="宋体" w:cs="宋体"/>
          <w:sz w:val="24"/>
          <w:szCs w:val="24"/>
        </w:rPr>
        <w:t xml:space="preserve">   </w:t>
      </w:r>
      <w:r>
        <w:rPr>
          <w:rFonts w:ascii="宋体" w:hAnsi="宋体" w:cs="宋体" w:hint="eastAsia"/>
          <w:sz w:val="24"/>
          <w:szCs w:val="24"/>
        </w:rPr>
        <w:t>录</w:t>
      </w:r>
    </w:p>
    <w:p w14:paraId="764D9663" w14:textId="77777777" w:rsidR="00E56C74" w:rsidRDefault="00861109">
      <w:pPr>
        <w:pStyle w:val="TOC2"/>
        <w:tabs>
          <w:tab w:val="right" w:leader="dot" w:pos="8303"/>
        </w:tabs>
        <w:rPr>
          <w:rFonts w:ascii="宋体" w:hAnsi="宋体"/>
          <w:sz w:val="24"/>
          <w:szCs w:val="24"/>
        </w:rPr>
      </w:pPr>
      <w:r>
        <w:rPr>
          <w:rFonts w:ascii="宋体" w:hAnsi="宋体" w:cs="宋体"/>
          <w:sz w:val="24"/>
          <w:szCs w:val="24"/>
        </w:rPr>
        <w:fldChar w:fldCharType="begin"/>
      </w:r>
      <w:r>
        <w:rPr>
          <w:rFonts w:ascii="宋体" w:hAnsi="宋体" w:cs="宋体"/>
          <w:sz w:val="24"/>
          <w:szCs w:val="24"/>
        </w:rPr>
        <w:instrText xml:space="preserve"> TOC \o "1-3" \h \z </w:instrText>
      </w:r>
      <w:r>
        <w:rPr>
          <w:rFonts w:ascii="宋体" w:hAnsi="宋体" w:cs="宋体"/>
          <w:sz w:val="24"/>
          <w:szCs w:val="24"/>
        </w:rPr>
        <w:fldChar w:fldCharType="separate"/>
      </w:r>
      <w:hyperlink w:anchor="_Toc487967771" w:history="1">
        <w:r>
          <w:rPr>
            <w:rStyle w:val="afd"/>
            <w:rFonts w:ascii="宋体" w:hAnsi="宋体" w:cs="宋体" w:hint="eastAsia"/>
            <w:color w:val="auto"/>
            <w:sz w:val="24"/>
            <w:szCs w:val="24"/>
          </w:rPr>
          <w:t>第一篇</w:t>
        </w:r>
        <w:r>
          <w:rPr>
            <w:rStyle w:val="afd"/>
            <w:rFonts w:ascii="宋体" w:hAnsi="宋体" w:cs="宋体"/>
            <w:color w:val="auto"/>
            <w:sz w:val="24"/>
            <w:szCs w:val="24"/>
          </w:rPr>
          <w:t xml:space="preserve">  </w:t>
        </w:r>
        <w:r>
          <w:rPr>
            <w:rStyle w:val="afd"/>
            <w:rFonts w:ascii="宋体" w:hAnsi="宋体" w:cs="宋体" w:hint="eastAsia"/>
            <w:color w:val="auto"/>
            <w:sz w:val="24"/>
            <w:szCs w:val="24"/>
          </w:rPr>
          <w:t>询价采购邀请书</w:t>
        </w:r>
        <w:bookmarkStart w:id="0" w:name="_Hlt49415456"/>
        <w:bookmarkStart w:id="1" w:name="_Hlt49415455"/>
        <w:r>
          <w:rPr>
            <w:rFonts w:ascii="宋体" w:hAnsi="宋体"/>
            <w:sz w:val="24"/>
            <w:szCs w:val="24"/>
          </w:rPr>
          <w:tab/>
        </w:r>
        <w:bookmarkEnd w:id="0"/>
        <w:bookmarkEnd w:id="1"/>
        <w:r>
          <w:rPr>
            <w:rFonts w:ascii="宋体" w:hAnsi="宋体"/>
            <w:sz w:val="24"/>
            <w:szCs w:val="24"/>
          </w:rPr>
          <w:fldChar w:fldCharType="begin"/>
        </w:r>
        <w:r>
          <w:rPr>
            <w:rFonts w:ascii="宋体" w:hAnsi="宋体"/>
            <w:sz w:val="24"/>
            <w:szCs w:val="24"/>
          </w:rPr>
          <w:instrText xml:space="preserve"> PAGEREF _Toc487967771 \h </w:instrText>
        </w:r>
        <w:r>
          <w:rPr>
            <w:rFonts w:ascii="宋体" w:hAnsi="宋体"/>
            <w:sz w:val="24"/>
            <w:szCs w:val="24"/>
          </w:rPr>
        </w:r>
        <w:r>
          <w:rPr>
            <w:rFonts w:ascii="宋体" w:hAnsi="宋体"/>
            <w:sz w:val="24"/>
            <w:szCs w:val="24"/>
          </w:rPr>
          <w:fldChar w:fldCharType="separate"/>
        </w:r>
        <w:r>
          <w:rPr>
            <w:rFonts w:ascii="宋体" w:hAnsi="宋体"/>
            <w:sz w:val="24"/>
            <w:szCs w:val="24"/>
          </w:rPr>
          <w:t>1</w:t>
        </w:r>
        <w:r>
          <w:rPr>
            <w:rFonts w:ascii="宋体" w:hAnsi="宋体"/>
            <w:sz w:val="24"/>
            <w:szCs w:val="24"/>
          </w:rPr>
          <w:fldChar w:fldCharType="end"/>
        </w:r>
      </w:hyperlink>
    </w:p>
    <w:p w14:paraId="198F384C" w14:textId="77777777" w:rsidR="00E56C74" w:rsidRDefault="00861109">
      <w:pPr>
        <w:pStyle w:val="TOC2"/>
        <w:tabs>
          <w:tab w:val="right" w:leader="dot" w:pos="8303"/>
        </w:tabs>
        <w:rPr>
          <w:rFonts w:ascii="宋体" w:hAnsi="宋体"/>
          <w:sz w:val="24"/>
          <w:szCs w:val="24"/>
        </w:rPr>
      </w:pPr>
      <w:hyperlink w:anchor="_Toc487967772" w:history="1">
        <w:r>
          <w:rPr>
            <w:rStyle w:val="afd"/>
            <w:rFonts w:ascii="宋体" w:hAnsi="宋体" w:cs="宋体" w:hint="eastAsia"/>
            <w:color w:val="auto"/>
            <w:sz w:val="24"/>
            <w:szCs w:val="24"/>
          </w:rPr>
          <w:t>第二篇</w:t>
        </w:r>
        <w:r>
          <w:rPr>
            <w:rStyle w:val="afd"/>
            <w:rFonts w:ascii="宋体" w:hAnsi="宋体" w:cs="宋体"/>
            <w:color w:val="auto"/>
            <w:sz w:val="24"/>
            <w:szCs w:val="24"/>
          </w:rPr>
          <w:t xml:space="preserve">  </w:t>
        </w:r>
        <w:r>
          <w:rPr>
            <w:rStyle w:val="afd"/>
            <w:rFonts w:ascii="宋体" w:hAnsi="宋体" w:cs="宋体" w:hint="eastAsia"/>
            <w:color w:val="auto"/>
            <w:sz w:val="24"/>
            <w:szCs w:val="24"/>
          </w:rPr>
          <w:t>竞标人须知</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_Toc487967772 \h </w:instrText>
        </w:r>
        <w:r>
          <w:rPr>
            <w:rFonts w:ascii="宋体" w:hAnsi="宋体"/>
            <w:sz w:val="24"/>
            <w:szCs w:val="24"/>
          </w:rPr>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hyperlink>
    </w:p>
    <w:p w14:paraId="266F777B" w14:textId="77777777" w:rsidR="00E56C74" w:rsidRDefault="00861109">
      <w:pPr>
        <w:pStyle w:val="TOC3"/>
        <w:ind w:left="840"/>
        <w:rPr>
          <w:rFonts w:ascii="宋体" w:hAnsi="宋体"/>
          <w:sz w:val="24"/>
          <w:szCs w:val="24"/>
        </w:rPr>
      </w:pPr>
      <w:hyperlink w:anchor="_Toc487967773" w:history="1">
        <w:r>
          <w:rPr>
            <w:rStyle w:val="afd"/>
            <w:rFonts w:ascii="宋体" w:hAnsi="宋体" w:cs="宋体" w:hint="eastAsia"/>
            <w:color w:val="auto"/>
            <w:sz w:val="24"/>
            <w:szCs w:val="24"/>
          </w:rPr>
          <w:t>一、最高限价及保证金</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_Toc487967773 \h </w:instrText>
        </w:r>
        <w:r>
          <w:rPr>
            <w:rFonts w:ascii="宋体" w:hAnsi="宋体"/>
            <w:sz w:val="24"/>
            <w:szCs w:val="24"/>
          </w:rPr>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hyperlink>
    </w:p>
    <w:p w14:paraId="1D47622F" w14:textId="77777777" w:rsidR="00E56C74" w:rsidRDefault="00861109">
      <w:pPr>
        <w:pStyle w:val="TOC3"/>
        <w:ind w:left="840"/>
        <w:rPr>
          <w:rFonts w:ascii="宋体" w:hAnsi="宋体"/>
          <w:sz w:val="24"/>
          <w:szCs w:val="24"/>
        </w:rPr>
      </w:pPr>
      <w:hyperlink w:anchor="_Toc487967774" w:history="1">
        <w:r>
          <w:rPr>
            <w:rStyle w:val="afd"/>
            <w:rFonts w:ascii="宋体" w:hAnsi="宋体" w:cs="宋体" w:hint="eastAsia"/>
            <w:color w:val="auto"/>
            <w:sz w:val="24"/>
            <w:szCs w:val="24"/>
          </w:rPr>
          <w:t>二、竞标人资质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w:instrText>
        </w:r>
        <w:r>
          <w:rPr>
            <w:rFonts w:ascii="宋体" w:hAnsi="宋体"/>
            <w:sz w:val="24"/>
            <w:szCs w:val="24"/>
          </w:rPr>
          <w:instrText xml:space="preserve">Toc487967774 \h </w:instrText>
        </w:r>
        <w:r>
          <w:rPr>
            <w:rFonts w:ascii="宋体" w:hAnsi="宋体"/>
            <w:sz w:val="24"/>
            <w:szCs w:val="24"/>
          </w:rPr>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hyperlink>
    </w:p>
    <w:p w14:paraId="568E56E7" w14:textId="77777777" w:rsidR="00E56C74" w:rsidRDefault="00861109">
      <w:pPr>
        <w:pStyle w:val="TOC3"/>
        <w:ind w:left="840"/>
        <w:rPr>
          <w:rFonts w:ascii="宋体" w:hAnsi="宋体"/>
          <w:sz w:val="24"/>
          <w:szCs w:val="24"/>
        </w:rPr>
      </w:pPr>
      <w:hyperlink w:anchor="_Toc487967775" w:history="1">
        <w:r>
          <w:rPr>
            <w:rStyle w:val="afd"/>
            <w:rFonts w:ascii="宋体" w:hAnsi="宋体" w:cs="宋体" w:hint="eastAsia"/>
            <w:color w:val="auto"/>
            <w:sz w:val="24"/>
            <w:szCs w:val="24"/>
          </w:rPr>
          <w:t>三、询价采购文件</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_Toc487967775 \h </w:instrText>
        </w:r>
        <w:r>
          <w:rPr>
            <w:rFonts w:ascii="宋体" w:hAnsi="宋体"/>
            <w:sz w:val="24"/>
            <w:szCs w:val="24"/>
          </w:rPr>
        </w:r>
        <w:r>
          <w:rPr>
            <w:rFonts w:ascii="宋体" w:hAnsi="宋体"/>
            <w:sz w:val="24"/>
            <w:szCs w:val="24"/>
          </w:rPr>
          <w:fldChar w:fldCharType="separate"/>
        </w:r>
        <w:r>
          <w:rPr>
            <w:rFonts w:ascii="宋体" w:hAnsi="宋体"/>
            <w:sz w:val="24"/>
            <w:szCs w:val="24"/>
          </w:rPr>
          <w:t>3</w:t>
        </w:r>
        <w:r>
          <w:rPr>
            <w:rFonts w:ascii="宋体" w:hAnsi="宋体"/>
            <w:sz w:val="24"/>
            <w:szCs w:val="24"/>
          </w:rPr>
          <w:fldChar w:fldCharType="end"/>
        </w:r>
      </w:hyperlink>
    </w:p>
    <w:p w14:paraId="2DA8ADBE" w14:textId="77777777" w:rsidR="00E56C74" w:rsidRDefault="00861109">
      <w:pPr>
        <w:pStyle w:val="TOC3"/>
        <w:ind w:left="840"/>
        <w:rPr>
          <w:rFonts w:ascii="宋体" w:hAnsi="宋体"/>
          <w:sz w:val="24"/>
          <w:szCs w:val="24"/>
        </w:rPr>
      </w:pPr>
      <w:hyperlink w:anchor="_Toc487967776" w:history="1">
        <w:r>
          <w:rPr>
            <w:rStyle w:val="afd"/>
            <w:rFonts w:ascii="宋体" w:hAnsi="宋体" w:cs="宋体" w:hint="eastAsia"/>
            <w:color w:val="auto"/>
            <w:sz w:val="24"/>
            <w:szCs w:val="24"/>
          </w:rPr>
          <w:t>四、报价要求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_Toc487967776 \h </w:instrText>
        </w:r>
        <w:r>
          <w:rPr>
            <w:rFonts w:ascii="宋体" w:hAnsi="宋体"/>
            <w:sz w:val="24"/>
            <w:szCs w:val="24"/>
          </w:rPr>
        </w:r>
        <w:r>
          <w:rPr>
            <w:rFonts w:ascii="宋体" w:hAnsi="宋体"/>
            <w:sz w:val="24"/>
            <w:szCs w:val="24"/>
          </w:rPr>
          <w:fldChar w:fldCharType="separate"/>
        </w:r>
        <w:r>
          <w:rPr>
            <w:rFonts w:ascii="宋体" w:hAnsi="宋体"/>
            <w:sz w:val="24"/>
            <w:szCs w:val="24"/>
          </w:rPr>
          <w:t>3</w:t>
        </w:r>
        <w:r>
          <w:rPr>
            <w:rFonts w:ascii="宋体" w:hAnsi="宋体"/>
            <w:sz w:val="24"/>
            <w:szCs w:val="24"/>
          </w:rPr>
          <w:fldChar w:fldCharType="end"/>
        </w:r>
      </w:hyperlink>
    </w:p>
    <w:p w14:paraId="3B1E12FD" w14:textId="77777777" w:rsidR="00E56C74" w:rsidRDefault="00861109">
      <w:pPr>
        <w:pStyle w:val="TOC3"/>
        <w:ind w:left="840"/>
        <w:rPr>
          <w:rFonts w:ascii="宋体" w:hAnsi="宋体"/>
          <w:sz w:val="24"/>
          <w:szCs w:val="24"/>
        </w:rPr>
      </w:pPr>
      <w:hyperlink w:anchor="_Toc487967777" w:history="1">
        <w:r>
          <w:rPr>
            <w:rStyle w:val="afd"/>
            <w:rFonts w:ascii="宋体" w:hAnsi="宋体" w:cs="宋体" w:hint="eastAsia"/>
            <w:color w:val="auto"/>
            <w:sz w:val="24"/>
            <w:szCs w:val="24"/>
          </w:rPr>
          <w:t>五、竞标报价</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_Toc487967777 \h </w:instrText>
        </w:r>
        <w:r>
          <w:rPr>
            <w:rFonts w:ascii="宋体" w:hAnsi="宋体"/>
            <w:sz w:val="24"/>
            <w:szCs w:val="24"/>
          </w:rPr>
        </w:r>
        <w:r>
          <w:rPr>
            <w:rFonts w:ascii="宋体" w:hAnsi="宋体"/>
            <w:sz w:val="24"/>
            <w:szCs w:val="24"/>
          </w:rPr>
          <w:fldChar w:fldCharType="separate"/>
        </w:r>
        <w:r>
          <w:rPr>
            <w:rFonts w:ascii="宋体" w:hAnsi="宋体"/>
            <w:sz w:val="24"/>
            <w:szCs w:val="24"/>
          </w:rPr>
          <w:t>4</w:t>
        </w:r>
        <w:r>
          <w:rPr>
            <w:rFonts w:ascii="宋体" w:hAnsi="宋体"/>
            <w:sz w:val="24"/>
            <w:szCs w:val="24"/>
          </w:rPr>
          <w:fldChar w:fldCharType="end"/>
        </w:r>
      </w:hyperlink>
    </w:p>
    <w:p w14:paraId="0BCB39E6" w14:textId="77777777" w:rsidR="00E56C74" w:rsidRDefault="00861109">
      <w:pPr>
        <w:pStyle w:val="TOC3"/>
        <w:ind w:left="840"/>
        <w:rPr>
          <w:rFonts w:ascii="宋体" w:hAnsi="宋体"/>
          <w:sz w:val="24"/>
          <w:szCs w:val="24"/>
        </w:rPr>
      </w:pPr>
      <w:hyperlink w:anchor="_Toc487967778" w:history="1">
        <w:r>
          <w:rPr>
            <w:rStyle w:val="afd"/>
            <w:rFonts w:ascii="宋体" w:hAnsi="宋体" w:cs="宋体" w:hint="eastAsia"/>
            <w:color w:val="auto"/>
            <w:sz w:val="24"/>
            <w:szCs w:val="24"/>
          </w:rPr>
          <w:t>六、评审办法</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_Toc487967778 \h </w:instrText>
        </w:r>
        <w:r>
          <w:rPr>
            <w:rFonts w:ascii="宋体" w:hAnsi="宋体"/>
            <w:sz w:val="24"/>
            <w:szCs w:val="24"/>
          </w:rPr>
        </w:r>
        <w:r>
          <w:rPr>
            <w:rFonts w:ascii="宋体" w:hAnsi="宋体"/>
            <w:sz w:val="24"/>
            <w:szCs w:val="24"/>
          </w:rPr>
          <w:fldChar w:fldCharType="separate"/>
        </w:r>
        <w:r>
          <w:rPr>
            <w:rFonts w:ascii="宋体" w:hAnsi="宋体"/>
            <w:sz w:val="24"/>
            <w:szCs w:val="24"/>
          </w:rPr>
          <w:t>4</w:t>
        </w:r>
        <w:r>
          <w:rPr>
            <w:rFonts w:ascii="宋体" w:hAnsi="宋体"/>
            <w:sz w:val="24"/>
            <w:szCs w:val="24"/>
          </w:rPr>
          <w:fldChar w:fldCharType="end"/>
        </w:r>
      </w:hyperlink>
    </w:p>
    <w:p w14:paraId="0E78D2B2" w14:textId="77777777" w:rsidR="00E56C74" w:rsidRDefault="00861109">
      <w:pPr>
        <w:pStyle w:val="TOC3"/>
        <w:ind w:left="840"/>
        <w:rPr>
          <w:rFonts w:ascii="宋体" w:hAnsi="宋体"/>
          <w:sz w:val="24"/>
          <w:szCs w:val="24"/>
        </w:rPr>
      </w:pPr>
      <w:hyperlink w:anchor="_Toc487967779" w:history="1">
        <w:r>
          <w:rPr>
            <w:rStyle w:val="afd"/>
            <w:rFonts w:ascii="宋体" w:hAnsi="宋体" w:cs="宋体" w:hint="eastAsia"/>
            <w:color w:val="auto"/>
            <w:sz w:val="24"/>
            <w:szCs w:val="24"/>
          </w:rPr>
          <w:t>七、成交通知</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_Toc487967779 \h </w:instrText>
        </w:r>
        <w:r>
          <w:rPr>
            <w:rFonts w:ascii="宋体" w:hAnsi="宋体"/>
            <w:sz w:val="24"/>
            <w:szCs w:val="24"/>
          </w:rPr>
        </w:r>
        <w:r>
          <w:rPr>
            <w:rFonts w:ascii="宋体" w:hAnsi="宋体"/>
            <w:sz w:val="24"/>
            <w:szCs w:val="24"/>
          </w:rPr>
          <w:fldChar w:fldCharType="separate"/>
        </w:r>
        <w:r>
          <w:rPr>
            <w:rFonts w:ascii="宋体" w:hAnsi="宋体"/>
            <w:sz w:val="24"/>
            <w:szCs w:val="24"/>
          </w:rPr>
          <w:t>5</w:t>
        </w:r>
        <w:r>
          <w:rPr>
            <w:rFonts w:ascii="宋体" w:hAnsi="宋体"/>
            <w:sz w:val="24"/>
            <w:szCs w:val="24"/>
          </w:rPr>
          <w:fldChar w:fldCharType="end"/>
        </w:r>
      </w:hyperlink>
    </w:p>
    <w:p w14:paraId="4C37BB99" w14:textId="77777777" w:rsidR="00E56C74" w:rsidRDefault="00861109">
      <w:pPr>
        <w:pStyle w:val="TOC3"/>
        <w:ind w:left="840"/>
        <w:rPr>
          <w:rFonts w:ascii="宋体" w:hAnsi="宋体"/>
          <w:sz w:val="24"/>
          <w:szCs w:val="24"/>
        </w:rPr>
      </w:pPr>
      <w:hyperlink w:anchor="_Toc487967780" w:history="1">
        <w:r>
          <w:rPr>
            <w:rStyle w:val="afd"/>
            <w:rFonts w:ascii="宋体" w:hAnsi="宋体" w:cs="宋体" w:hint="eastAsia"/>
            <w:color w:val="auto"/>
            <w:sz w:val="24"/>
            <w:szCs w:val="24"/>
          </w:rPr>
          <w:t>八、签订合同</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_Toc487967780 \h </w:instrText>
        </w:r>
        <w:r>
          <w:rPr>
            <w:rFonts w:ascii="宋体" w:hAnsi="宋体"/>
            <w:sz w:val="24"/>
            <w:szCs w:val="24"/>
          </w:rPr>
        </w:r>
        <w:r>
          <w:rPr>
            <w:rFonts w:ascii="宋体" w:hAnsi="宋体"/>
            <w:sz w:val="24"/>
            <w:szCs w:val="24"/>
          </w:rPr>
          <w:fldChar w:fldCharType="separate"/>
        </w:r>
        <w:r>
          <w:rPr>
            <w:rFonts w:ascii="宋体" w:hAnsi="宋体"/>
            <w:sz w:val="24"/>
            <w:szCs w:val="24"/>
          </w:rPr>
          <w:t>6</w:t>
        </w:r>
        <w:r>
          <w:rPr>
            <w:rFonts w:ascii="宋体" w:hAnsi="宋体"/>
            <w:sz w:val="24"/>
            <w:szCs w:val="24"/>
          </w:rPr>
          <w:fldChar w:fldCharType="end"/>
        </w:r>
      </w:hyperlink>
    </w:p>
    <w:p w14:paraId="1124BA9F" w14:textId="77777777" w:rsidR="00E56C74" w:rsidRDefault="00861109">
      <w:pPr>
        <w:pStyle w:val="TOC2"/>
        <w:tabs>
          <w:tab w:val="right" w:leader="dot" w:pos="8303"/>
        </w:tabs>
        <w:rPr>
          <w:rFonts w:ascii="宋体" w:hAnsi="宋体"/>
          <w:sz w:val="24"/>
          <w:szCs w:val="24"/>
        </w:rPr>
      </w:pPr>
      <w:hyperlink w:anchor="_Toc487967781" w:history="1">
        <w:r>
          <w:rPr>
            <w:rStyle w:val="afd"/>
            <w:rFonts w:ascii="宋体" w:hAnsi="宋体" w:cs="宋体" w:hint="eastAsia"/>
            <w:color w:val="auto"/>
            <w:sz w:val="24"/>
            <w:szCs w:val="24"/>
          </w:rPr>
          <w:t>第三篇</w:t>
        </w:r>
        <w:r>
          <w:rPr>
            <w:rStyle w:val="afd"/>
            <w:rFonts w:ascii="宋体" w:hAnsi="宋体" w:cs="宋体"/>
            <w:color w:val="auto"/>
            <w:sz w:val="24"/>
            <w:szCs w:val="24"/>
          </w:rPr>
          <w:t xml:space="preserve">  </w:t>
        </w:r>
        <w:r>
          <w:rPr>
            <w:rStyle w:val="afd"/>
            <w:rFonts w:ascii="宋体" w:hAnsi="宋体" w:cs="宋体" w:hint="eastAsia"/>
            <w:color w:val="auto"/>
            <w:sz w:val="24"/>
            <w:szCs w:val="24"/>
          </w:rPr>
          <w:t>采购项目名称、数量及技术要求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_Toc487967781 \h </w:instrText>
        </w:r>
        <w:r>
          <w:rPr>
            <w:rFonts w:ascii="宋体" w:hAnsi="宋体"/>
            <w:sz w:val="24"/>
            <w:szCs w:val="24"/>
          </w:rPr>
        </w:r>
        <w:r>
          <w:rPr>
            <w:rFonts w:ascii="宋体" w:hAnsi="宋体"/>
            <w:sz w:val="24"/>
            <w:szCs w:val="24"/>
          </w:rPr>
          <w:fldChar w:fldCharType="separate"/>
        </w:r>
        <w:r>
          <w:rPr>
            <w:rFonts w:ascii="宋体" w:hAnsi="宋体"/>
            <w:sz w:val="24"/>
            <w:szCs w:val="24"/>
          </w:rPr>
          <w:t>6</w:t>
        </w:r>
        <w:r>
          <w:rPr>
            <w:rFonts w:ascii="宋体" w:hAnsi="宋体"/>
            <w:sz w:val="24"/>
            <w:szCs w:val="24"/>
          </w:rPr>
          <w:fldChar w:fldCharType="end"/>
        </w:r>
      </w:hyperlink>
    </w:p>
    <w:p w14:paraId="491817AA" w14:textId="77777777" w:rsidR="00E56C74" w:rsidRDefault="00861109">
      <w:pPr>
        <w:pStyle w:val="TOC2"/>
        <w:tabs>
          <w:tab w:val="right" w:leader="dot" w:pos="8303"/>
        </w:tabs>
        <w:ind w:firstLineChars="200" w:firstLine="480"/>
        <w:rPr>
          <w:rFonts w:ascii="宋体" w:hAnsi="宋体"/>
          <w:sz w:val="24"/>
          <w:szCs w:val="24"/>
        </w:rPr>
      </w:pPr>
      <w:hyperlink w:anchor="_Toc487967782" w:history="1">
        <w:r>
          <w:rPr>
            <w:rStyle w:val="afd"/>
            <w:rFonts w:ascii="宋体" w:hAnsi="宋体" w:cs="宋体" w:hint="eastAsia"/>
            <w:color w:val="auto"/>
            <w:sz w:val="24"/>
            <w:szCs w:val="24"/>
          </w:rPr>
          <w:t>一、相关要求</w:t>
        </w:r>
        <w:r>
          <w:rPr>
            <w:rFonts w:ascii="宋体" w:hAnsi="宋体"/>
            <w:sz w:val="24"/>
            <w:szCs w:val="24"/>
          </w:rPr>
          <w:tab/>
        </w:r>
        <w:r>
          <w:rPr>
            <w:rFonts w:ascii="宋体" w:hAnsi="宋体" w:hint="eastAsia"/>
            <w:sz w:val="24"/>
            <w:szCs w:val="24"/>
          </w:rPr>
          <w:t>6</w:t>
        </w:r>
      </w:hyperlink>
    </w:p>
    <w:p w14:paraId="3C50AD8C" w14:textId="77777777" w:rsidR="00E56C74" w:rsidRDefault="00861109">
      <w:pPr>
        <w:pStyle w:val="TOC3"/>
        <w:ind w:left="840"/>
        <w:rPr>
          <w:rFonts w:ascii="宋体" w:hAnsi="宋体"/>
          <w:sz w:val="24"/>
          <w:szCs w:val="24"/>
        </w:rPr>
      </w:pPr>
      <w:hyperlink w:anchor="_Toc487967783" w:history="1">
        <w:r>
          <w:rPr>
            <w:rStyle w:val="afd"/>
            <w:rFonts w:ascii="宋体" w:hAnsi="宋体" w:cs="宋体" w:hint="eastAsia"/>
            <w:color w:val="auto"/>
            <w:sz w:val="24"/>
            <w:szCs w:val="24"/>
          </w:rPr>
          <w:t>二、验收办法</w:t>
        </w:r>
        <w:r>
          <w:rPr>
            <w:rFonts w:ascii="宋体" w:hAnsi="宋体"/>
            <w:sz w:val="24"/>
            <w:szCs w:val="24"/>
          </w:rPr>
          <w:tab/>
        </w:r>
        <w:r>
          <w:rPr>
            <w:rFonts w:ascii="宋体" w:hAnsi="宋体" w:hint="eastAsia"/>
            <w:sz w:val="24"/>
            <w:szCs w:val="24"/>
          </w:rPr>
          <w:t>6</w:t>
        </w:r>
      </w:hyperlink>
    </w:p>
    <w:p w14:paraId="7E1EB710" w14:textId="77777777" w:rsidR="00E56C74" w:rsidRDefault="00861109">
      <w:pPr>
        <w:pStyle w:val="TOC2"/>
        <w:tabs>
          <w:tab w:val="right" w:leader="dot" w:pos="8303"/>
        </w:tabs>
        <w:rPr>
          <w:rFonts w:ascii="宋体" w:hAnsi="宋体"/>
          <w:sz w:val="24"/>
          <w:szCs w:val="24"/>
        </w:rPr>
      </w:pPr>
      <w:hyperlink w:anchor="_Toc487967785" w:history="1">
        <w:r>
          <w:rPr>
            <w:rStyle w:val="afd"/>
            <w:rFonts w:ascii="宋体" w:hAnsi="宋体" w:hint="eastAsia"/>
            <w:color w:val="auto"/>
            <w:sz w:val="24"/>
            <w:szCs w:val="24"/>
          </w:rPr>
          <w:t>第四篇</w:t>
        </w:r>
        <w:r>
          <w:rPr>
            <w:rStyle w:val="afd"/>
            <w:rFonts w:ascii="宋体" w:hAnsi="宋体"/>
            <w:color w:val="auto"/>
            <w:sz w:val="24"/>
            <w:szCs w:val="24"/>
          </w:rPr>
          <w:t xml:space="preserve">   </w:t>
        </w:r>
        <w:r>
          <w:rPr>
            <w:rStyle w:val="afd"/>
            <w:rFonts w:ascii="宋体" w:hAnsi="宋体" w:cs="宋体"/>
            <w:color w:val="auto"/>
            <w:sz w:val="24"/>
            <w:szCs w:val="24"/>
          </w:rPr>
          <w:t xml:space="preserve">  </w:t>
        </w:r>
        <w:r>
          <w:rPr>
            <w:rStyle w:val="afd"/>
            <w:rFonts w:ascii="宋体" w:hAnsi="宋体" w:cs="宋体" w:hint="eastAsia"/>
            <w:color w:val="auto"/>
            <w:sz w:val="24"/>
            <w:szCs w:val="24"/>
          </w:rPr>
          <w:t>商务要求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_Toc487967785 \h </w:instrText>
        </w:r>
        <w:r>
          <w:rPr>
            <w:rFonts w:ascii="宋体" w:hAnsi="宋体"/>
            <w:sz w:val="24"/>
            <w:szCs w:val="24"/>
          </w:rPr>
        </w:r>
        <w:r>
          <w:rPr>
            <w:rFonts w:ascii="宋体" w:hAnsi="宋体"/>
            <w:sz w:val="24"/>
            <w:szCs w:val="24"/>
          </w:rPr>
          <w:fldChar w:fldCharType="separate"/>
        </w:r>
        <w:r>
          <w:rPr>
            <w:rFonts w:ascii="宋体" w:hAnsi="宋体"/>
            <w:sz w:val="24"/>
            <w:szCs w:val="24"/>
          </w:rPr>
          <w:t>6</w:t>
        </w:r>
        <w:r>
          <w:rPr>
            <w:rFonts w:ascii="宋体" w:hAnsi="宋体"/>
            <w:sz w:val="24"/>
            <w:szCs w:val="24"/>
          </w:rPr>
          <w:fldChar w:fldCharType="end"/>
        </w:r>
      </w:hyperlink>
    </w:p>
    <w:p w14:paraId="7B61CD88" w14:textId="77777777" w:rsidR="00E56C74" w:rsidRDefault="00861109">
      <w:pPr>
        <w:pStyle w:val="TOC3"/>
        <w:ind w:left="840"/>
        <w:rPr>
          <w:rFonts w:ascii="宋体" w:hAnsi="宋体"/>
          <w:sz w:val="24"/>
          <w:szCs w:val="24"/>
        </w:rPr>
      </w:pPr>
      <w:hyperlink w:anchor="_Toc487967786" w:history="1">
        <w:r>
          <w:rPr>
            <w:rStyle w:val="afd"/>
            <w:rFonts w:ascii="宋体" w:hAnsi="宋体" w:cs="宋体" w:hint="eastAsia"/>
            <w:color w:val="auto"/>
            <w:sz w:val="24"/>
            <w:szCs w:val="24"/>
          </w:rPr>
          <w:t>一、交货时间</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_Toc487967786 \h </w:instrText>
        </w:r>
        <w:r>
          <w:rPr>
            <w:rFonts w:ascii="宋体" w:hAnsi="宋体"/>
            <w:sz w:val="24"/>
            <w:szCs w:val="24"/>
          </w:rPr>
        </w:r>
        <w:r>
          <w:rPr>
            <w:rFonts w:ascii="宋体" w:hAnsi="宋体"/>
            <w:sz w:val="24"/>
            <w:szCs w:val="24"/>
          </w:rPr>
          <w:fldChar w:fldCharType="separate"/>
        </w:r>
        <w:r>
          <w:rPr>
            <w:rFonts w:ascii="宋体" w:hAnsi="宋体"/>
            <w:sz w:val="24"/>
            <w:szCs w:val="24"/>
          </w:rPr>
          <w:t>6</w:t>
        </w:r>
        <w:r>
          <w:rPr>
            <w:rFonts w:ascii="宋体" w:hAnsi="宋体"/>
            <w:sz w:val="24"/>
            <w:szCs w:val="24"/>
          </w:rPr>
          <w:fldChar w:fldCharType="end"/>
        </w:r>
      </w:hyperlink>
    </w:p>
    <w:p w14:paraId="7216C9D2" w14:textId="77777777" w:rsidR="00E56C74" w:rsidRDefault="00861109">
      <w:pPr>
        <w:pStyle w:val="TOC3"/>
        <w:ind w:left="840"/>
        <w:rPr>
          <w:rFonts w:ascii="宋体" w:hAnsi="宋体"/>
          <w:sz w:val="24"/>
          <w:szCs w:val="24"/>
        </w:rPr>
      </w:pPr>
      <w:hyperlink w:anchor="_Toc487967787" w:history="1">
        <w:r>
          <w:rPr>
            <w:rStyle w:val="afd"/>
            <w:rFonts w:ascii="宋体" w:hAnsi="宋体" w:cs="宋体" w:hint="eastAsia"/>
            <w:color w:val="auto"/>
            <w:sz w:val="24"/>
            <w:szCs w:val="24"/>
          </w:rPr>
          <w:t>二、联系人</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w:instrText>
        </w:r>
        <w:r>
          <w:rPr>
            <w:rFonts w:ascii="宋体" w:hAnsi="宋体"/>
            <w:sz w:val="24"/>
            <w:szCs w:val="24"/>
          </w:rPr>
          <w:instrText xml:space="preserve">967787 \h </w:instrText>
        </w:r>
        <w:r>
          <w:rPr>
            <w:rFonts w:ascii="宋体" w:hAnsi="宋体"/>
            <w:sz w:val="24"/>
            <w:szCs w:val="24"/>
          </w:rPr>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hyperlink>
    </w:p>
    <w:p w14:paraId="6F498163" w14:textId="77777777" w:rsidR="00E56C74" w:rsidRDefault="00861109">
      <w:pPr>
        <w:pStyle w:val="TOC3"/>
        <w:ind w:left="840"/>
        <w:rPr>
          <w:rFonts w:ascii="宋体" w:hAnsi="宋体"/>
          <w:sz w:val="24"/>
          <w:szCs w:val="24"/>
        </w:rPr>
      </w:pPr>
      <w:hyperlink w:anchor="_Toc487967788" w:history="1">
        <w:r>
          <w:rPr>
            <w:rStyle w:val="afd"/>
            <w:rFonts w:ascii="宋体" w:hAnsi="宋体" w:cs="宋体" w:hint="eastAsia"/>
            <w:color w:val="auto"/>
            <w:sz w:val="24"/>
            <w:szCs w:val="24"/>
          </w:rPr>
          <w:t>三、合同签订及合同格式</w:t>
        </w:r>
        <w:r>
          <w:rPr>
            <w:rFonts w:ascii="宋体" w:hAnsi="宋体"/>
            <w:sz w:val="24"/>
            <w:szCs w:val="24"/>
          </w:rPr>
          <w:tab/>
        </w:r>
        <w:r>
          <w:rPr>
            <w:rFonts w:ascii="宋体" w:hAnsi="宋体" w:hint="eastAsia"/>
            <w:sz w:val="24"/>
            <w:szCs w:val="24"/>
          </w:rPr>
          <w:t>7</w:t>
        </w:r>
      </w:hyperlink>
    </w:p>
    <w:p w14:paraId="71F595CB" w14:textId="77777777" w:rsidR="00E56C74" w:rsidRDefault="00861109">
      <w:pPr>
        <w:pStyle w:val="TOC3"/>
        <w:ind w:left="840"/>
        <w:rPr>
          <w:rFonts w:ascii="宋体" w:hAnsi="宋体"/>
          <w:sz w:val="24"/>
          <w:szCs w:val="24"/>
        </w:rPr>
      </w:pPr>
      <w:hyperlink w:anchor="_Toc487967789" w:history="1">
        <w:r>
          <w:rPr>
            <w:rStyle w:val="afd"/>
            <w:rFonts w:ascii="宋体" w:hAnsi="宋体" w:cs="宋体" w:hint="eastAsia"/>
            <w:color w:val="auto"/>
            <w:sz w:val="24"/>
            <w:szCs w:val="24"/>
          </w:rPr>
          <w:t>四、付款方式</w:t>
        </w:r>
        <w:r>
          <w:rPr>
            <w:rFonts w:ascii="宋体" w:hAnsi="宋体"/>
            <w:sz w:val="24"/>
            <w:szCs w:val="24"/>
          </w:rPr>
          <w:tab/>
        </w:r>
        <w:r>
          <w:rPr>
            <w:rFonts w:ascii="宋体" w:hAnsi="宋体" w:hint="eastAsia"/>
            <w:sz w:val="24"/>
            <w:szCs w:val="24"/>
          </w:rPr>
          <w:t>7</w:t>
        </w:r>
      </w:hyperlink>
    </w:p>
    <w:p w14:paraId="75807D10" w14:textId="77777777" w:rsidR="00E56C74" w:rsidRDefault="00861109">
      <w:pPr>
        <w:pStyle w:val="TOC3"/>
        <w:ind w:left="840"/>
        <w:rPr>
          <w:rFonts w:ascii="宋体" w:hAnsi="宋体"/>
          <w:sz w:val="24"/>
          <w:szCs w:val="24"/>
        </w:rPr>
      </w:pPr>
      <w:hyperlink w:anchor="_Toc487967790" w:history="1">
        <w:r>
          <w:rPr>
            <w:rStyle w:val="afd"/>
            <w:rFonts w:ascii="宋体" w:hAnsi="宋体" w:cs="宋体" w:hint="eastAsia"/>
            <w:color w:val="auto"/>
            <w:sz w:val="24"/>
            <w:szCs w:val="24"/>
          </w:rPr>
          <w:t>五、合同付款单位</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_Toc487967790 \h </w:instrText>
        </w:r>
        <w:r>
          <w:rPr>
            <w:rFonts w:ascii="宋体" w:hAnsi="宋体"/>
            <w:sz w:val="24"/>
            <w:szCs w:val="24"/>
          </w:rPr>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hyperlink>
    </w:p>
    <w:p w14:paraId="5D4AB371" w14:textId="77777777" w:rsidR="00E56C74" w:rsidRDefault="00861109">
      <w:pPr>
        <w:pStyle w:val="TOC3"/>
        <w:ind w:left="840"/>
        <w:rPr>
          <w:rFonts w:ascii="宋体" w:hAnsi="宋体"/>
          <w:sz w:val="24"/>
          <w:szCs w:val="24"/>
        </w:rPr>
      </w:pPr>
      <w:hyperlink w:anchor="_Toc487967791" w:history="1">
        <w:r>
          <w:rPr>
            <w:rStyle w:val="afd"/>
            <w:rFonts w:ascii="宋体" w:hAnsi="宋体" w:cs="宋体" w:hint="eastAsia"/>
            <w:color w:val="auto"/>
            <w:sz w:val="24"/>
            <w:szCs w:val="24"/>
          </w:rPr>
          <w:t>六、其他</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_Toc487967791 \h </w:instrText>
        </w:r>
        <w:r>
          <w:rPr>
            <w:rFonts w:ascii="宋体" w:hAnsi="宋体"/>
            <w:sz w:val="24"/>
            <w:szCs w:val="24"/>
          </w:rPr>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hyperlink>
    </w:p>
    <w:p w14:paraId="15D2CDCB" w14:textId="77777777" w:rsidR="00E56C74" w:rsidRDefault="00861109">
      <w:pPr>
        <w:pStyle w:val="TOC2"/>
        <w:tabs>
          <w:tab w:val="right" w:leader="dot" w:pos="8303"/>
        </w:tabs>
        <w:rPr>
          <w:rFonts w:ascii="宋体" w:hAnsi="宋体"/>
          <w:sz w:val="24"/>
          <w:szCs w:val="24"/>
        </w:rPr>
      </w:pPr>
      <w:hyperlink w:anchor="_Toc487967794" w:history="1">
        <w:r>
          <w:rPr>
            <w:rStyle w:val="afd"/>
            <w:rFonts w:ascii="宋体" w:hAnsi="宋体" w:cs="宋体" w:hint="eastAsia"/>
            <w:color w:val="auto"/>
            <w:sz w:val="24"/>
            <w:szCs w:val="24"/>
          </w:rPr>
          <w:t>第五篇</w:t>
        </w:r>
        <w:r>
          <w:rPr>
            <w:rStyle w:val="afd"/>
            <w:rFonts w:ascii="宋体" w:hAnsi="宋体" w:cs="宋体"/>
            <w:color w:val="auto"/>
            <w:sz w:val="24"/>
            <w:szCs w:val="24"/>
          </w:rPr>
          <w:t xml:space="preserve">   </w:t>
        </w:r>
        <w:r>
          <w:rPr>
            <w:rStyle w:val="afd"/>
            <w:rFonts w:ascii="宋体" w:hAnsi="宋体" w:cs="宋体" w:hint="eastAsia"/>
            <w:color w:val="auto"/>
            <w:sz w:val="24"/>
            <w:szCs w:val="24"/>
          </w:rPr>
          <w:t>询价采购报价文件格式要求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_Toc487967794 \h </w:instrText>
        </w:r>
        <w:r>
          <w:rPr>
            <w:rFonts w:ascii="宋体" w:hAnsi="宋体"/>
            <w:sz w:val="24"/>
            <w:szCs w:val="24"/>
          </w:rPr>
        </w:r>
        <w:r>
          <w:rPr>
            <w:rFonts w:ascii="宋体" w:hAnsi="宋体"/>
            <w:sz w:val="24"/>
            <w:szCs w:val="24"/>
          </w:rPr>
          <w:fldChar w:fldCharType="separate"/>
        </w:r>
        <w:r>
          <w:rPr>
            <w:rFonts w:ascii="宋体" w:hAnsi="宋体"/>
            <w:sz w:val="24"/>
            <w:szCs w:val="24"/>
          </w:rPr>
          <w:t>8</w:t>
        </w:r>
        <w:r>
          <w:rPr>
            <w:rFonts w:ascii="宋体" w:hAnsi="宋体"/>
            <w:sz w:val="24"/>
            <w:szCs w:val="24"/>
          </w:rPr>
          <w:fldChar w:fldCharType="end"/>
        </w:r>
      </w:hyperlink>
    </w:p>
    <w:p w14:paraId="532DB31F" w14:textId="77777777" w:rsidR="00E56C74" w:rsidRDefault="00861109">
      <w:pPr>
        <w:pStyle w:val="TOC3"/>
        <w:ind w:left="840"/>
        <w:rPr>
          <w:rFonts w:ascii="宋体" w:hAnsi="宋体"/>
          <w:sz w:val="24"/>
          <w:szCs w:val="24"/>
        </w:rPr>
      </w:pPr>
      <w:hyperlink w:anchor="_Toc487967795" w:history="1">
        <w:r>
          <w:rPr>
            <w:rStyle w:val="afd"/>
            <w:rFonts w:ascii="宋体" w:hAnsi="宋体" w:cs="宋体" w:hint="eastAsia"/>
            <w:snapToGrid w:val="0"/>
            <w:color w:val="auto"/>
            <w:sz w:val="24"/>
            <w:szCs w:val="24"/>
          </w:rPr>
          <w:t>一、报</w:t>
        </w:r>
        <w:r>
          <w:rPr>
            <w:rStyle w:val="afd"/>
            <w:rFonts w:ascii="宋体" w:hAnsi="宋体" w:cs="宋体"/>
            <w:snapToGrid w:val="0"/>
            <w:color w:val="auto"/>
            <w:sz w:val="24"/>
            <w:szCs w:val="24"/>
          </w:rPr>
          <w:t xml:space="preserve"> </w:t>
        </w:r>
        <w:r>
          <w:rPr>
            <w:rStyle w:val="afd"/>
            <w:rFonts w:ascii="宋体" w:hAnsi="宋体" w:cs="宋体" w:hint="eastAsia"/>
            <w:snapToGrid w:val="0"/>
            <w:color w:val="auto"/>
            <w:sz w:val="24"/>
            <w:szCs w:val="24"/>
          </w:rPr>
          <w:t>价</w:t>
        </w:r>
        <w:r>
          <w:rPr>
            <w:rStyle w:val="afd"/>
            <w:rFonts w:ascii="宋体" w:hAnsi="宋体" w:cs="宋体"/>
            <w:snapToGrid w:val="0"/>
            <w:color w:val="auto"/>
            <w:sz w:val="24"/>
            <w:szCs w:val="24"/>
          </w:rPr>
          <w:t xml:space="preserve"> </w:t>
        </w:r>
        <w:r>
          <w:rPr>
            <w:rStyle w:val="afd"/>
            <w:rFonts w:ascii="宋体" w:hAnsi="宋体" w:cs="宋体" w:hint="eastAsia"/>
            <w:snapToGrid w:val="0"/>
            <w:color w:val="auto"/>
            <w:sz w:val="24"/>
            <w:szCs w:val="24"/>
          </w:rPr>
          <w:t>函</w:t>
        </w:r>
        <w:r>
          <w:rPr>
            <w:rFonts w:ascii="宋体" w:hAnsi="宋体"/>
            <w:sz w:val="24"/>
            <w:szCs w:val="24"/>
          </w:rPr>
          <w:tab/>
        </w:r>
        <w:r>
          <w:rPr>
            <w:rFonts w:ascii="宋体" w:hAnsi="宋体" w:hint="eastAsia"/>
            <w:sz w:val="24"/>
            <w:szCs w:val="24"/>
          </w:rPr>
          <w:t>9</w:t>
        </w:r>
      </w:hyperlink>
    </w:p>
    <w:p w14:paraId="1B3D85F4" w14:textId="77777777" w:rsidR="00E56C74" w:rsidRDefault="00861109">
      <w:pPr>
        <w:pStyle w:val="TOC3"/>
        <w:ind w:left="840"/>
        <w:rPr>
          <w:rFonts w:ascii="宋体" w:hAnsi="宋体"/>
          <w:sz w:val="24"/>
          <w:szCs w:val="24"/>
        </w:rPr>
      </w:pPr>
      <w:hyperlink w:anchor="_Toc487967796" w:history="1">
        <w:r>
          <w:rPr>
            <w:rStyle w:val="afd"/>
            <w:rFonts w:ascii="宋体" w:hAnsi="宋体" w:cs="宋体" w:hint="eastAsia"/>
            <w:snapToGrid w:val="0"/>
            <w:color w:val="auto"/>
            <w:sz w:val="24"/>
            <w:szCs w:val="24"/>
          </w:rPr>
          <w:t>二、报价明细</w:t>
        </w:r>
        <w:r>
          <w:rPr>
            <w:rFonts w:ascii="宋体" w:hAnsi="宋体"/>
            <w:sz w:val="24"/>
            <w:szCs w:val="24"/>
          </w:rPr>
          <w:tab/>
        </w:r>
        <w:r>
          <w:rPr>
            <w:rFonts w:ascii="宋体" w:hAnsi="宋体" w:hint="eastAsia"/>
            <w:sz w:val="24"/>
            <w:szCs w:val="24"/>
          </w:rPr>
          <w:t>1</w:t>
        </w:r>
      </w:hyperlink>
      <w:r>
        <w:rPr>
          <w:rStyle w:val="afd"/>
          <w:rFonts w:ascii="宋体" w:hAnsi="宋体" w:hint="eastAsia"/>
          <w:color w:val="auto"/>
          <w:sz w:val="24"/>
          <w:szCs w:val="24"/>
        </w:rPr>
        <w:t>0</w:t>
      </w:r>
    </w:p>
    <w:p w14:paraId="2248A561" w14:textId="77777777" w:rsidR="00E56C74" w:rsidRDefault="00861109">
      <w:pPr>
        <w:pStyle w:val="TOC3"/>
        <w:ind w:left="840"/>
        <w:rPr>
          <w:rFonts w:ascii="宋体" w:hAnsi="宋体"/>
          <w:sz w:val="24"/>
          <w:szCs w:val="24"/>
        </w:rPr>
      </w:pPr>
      <w:hyperlink w:anchor="_Toc487967798" w:history="1">
        <w:r>
          <w:rPr>
            <w:rStyle w:val="afd"/>
            <w:rFonts w:ascii="宋体" w:hAnsi="宋体" w:cs="宋体" w:hint="eastAsia"/>
            <w:snapToGrid w:val="0"/>
            <w:color w:val="auto"/>
            <w:sz w:val="24"/>
            <w:szCs w:val="24"/>
          </w:rPr>
          <w:t>四、其它优惠承诺</w:t>
        </w:r>
        <w:r>
          <w:rPr>
            <w:rFonts w:ascii="宋体" w:hAnsi="宋体"/>
            <w:sz w:val="24"/>
            <w:szCs w:val="24"/>
          </w:rPr>
          <w:tab/>
        </w:r>
        <w:r>
          <w:rPr>
            <w:rFonts w:ascii="宋体" w:hAnsi="宋体" w:hint="eastAsia"/>
            <w:sz w:val="24"/>
            <w:szCs w:val="24"/>
          </w:rPr>
          <w:t>1</w:t>
        </w:r>
      </w:hyperlink>
      <w:r>
        <w:rPr>
          <w:rStyle w:val="afd"/>
          <w:rFonts w:ascii="宋体" w:hAnsi="宋体" w:hint="eastAsia"/>
          <w:color w:val="auto"/>
          <w:sz w:val="24"/>
          <w:szCs w:val="24"/>
        </w:rPr>
        <w:t>1</w:t>
      </w:r>
    </w:p>
    <w:p w14:paraId="57FD3581" w14:textId="77777777" w:rsidR="00E56C74" w:rsidRDefault="00861109">
      <w:pPr>
        <w:pStyle w:val="TOC3"/>
        <w:ind w:left="840"/>
        <w:rPr>
          <w:rFonts w:ascii="宋体" w:hAnsi="宋体"/>
          <w:sz w:val="24"/>
          <w:szCs w:val="24"/>
        </w:rPr>
      </w:pPr>
      <w:hyperlink w:anchor="_Toc487967799" w:history="1">
        <w:r>
          <w:rPr>
            <w:rStyle w:val="afd"/>
            <w:rFonts w:ascii="宋体" w:hAnsi="宋体" w:cs="宋体" w:hint="eastAsia"/>
            <w:snapToGrid w:val="0"/>
            <w:color w:val="auto"/>
            <w:sz w:val="24"/>
            <w:szCs w:val="24"/>
          </w:rPr>
          <w:t>五、法定代表人身份证明书（格式）</w:t>
        </w:r>
        <w:r>
          <w:rPr>
            <w:rFonts w:ascii="宋体" w:hAnsi="宋体"/>
            <w:sz w:val="24"/>
            <w:szCs w:val="24"/>
          </w:rPr>
          <w:tab/>
        </w:r>
        <w:r>
          <w:rPr>
            <w:rFonts w:ascii="宋体" w:hAnsi="宋体" w:hint="eastAsia"/>
            <w:sz w:val="24"/>
            <w:szCs w:val="24"/>
          </w:rPr>
          <w:t>1</w:t>
        </w:r>
      </w:hyperlink>
      <w:r>
        <w:rPr>
          <w:rStyle w:val="afd"/>
          <w:rFonts w:ascii="宋体" w:hAnsi="宋体" w:hint="eastAsia"/>
          <w:color w:val="auto"/>
          <w:sz w:val="24"/>
          <w:szCs w:val="24"/>
        </w:rPr>
        <w:t>2</w:t>
      </w:r>
    </w:p>
    <w:p w14:paraId="27FA89B4" w14:textId="77777777" w:rsidR="00E56C74" w:rsidRDefault="00861109">
      <w:pPr>
        <w:pStyle w:val="TOC3"/>
        <w:ind w:left="840"/>
        <w:rPr>
          <w:rFonts w:ascii="宋体" w:hAnsi="宋体"/>
          <w:sz w:val="24"/>
          <w:szCs w:val="24"/>
        </w:rPr>
      </w:pPr>
      <w:hyperlink w:anchor="_Toc487967800" w:history="1">
        <w:r>
          <w:rPr>
            <w:rStyle w:val="afd"/>
            <w:rFonts w:ascii="宋体" w:hAnsi="宋体" w:cs="宋体" w:hint="eastAsia"/>
            <w:snapToGrid w:val="0"/>
            <w:color w:val="auto"/>
            <w:sz w:val="24"/>
            <w:szCs w:val="24"/>
          </w:rPr>
          <w:t>六、法定代表人授权委托书（格式）</w:t>
        </w:r>
        <w:r>
          <w:rPr>
            <w:rFonts w:ascii="宋体" w:hAnsi="宋体"/>
            <w:sz w:val="24"/>
            <w:szCs w:val="24"/>
          </w:rPr>
          <w:tab/>
        </w:r>
        <w:r>
          <w:rPr>
            <w:rFonts w:ascii="宋体" w:hAnsi="宋体" w:hint="eastAsia"/>
            <w:sz w:val="24"/>
            <w:szCs w:val="24"/>
          </w:rPr>
          <w:t>1</w:t>
        </w:r>
      </w:hyperlink>
      <w:r>
        <w:rPr>
          <w:rStyle w:val="afd"/>
          <w:rFonts w:ascii="宋体" w:hAnsi="宋体" w:hint="eastAsia"/>
          <w:color w:val="auto"/>
          <w:sz w:val="24"/>
          <w:szCs w:val="24"/>
        </w:rPr>
        <w:t>2</w:t>
      </w:r>
    </w:p>
    <w:p w14:paraId="51819130" w14:textId="77777777" w:rsidR="00E56C74" w:rsidRDefault="00861109">
      <w:pPr>
        <w:pStyle w:val="TOC3"/>
        <w:ind w:left="840"/>
        <w:rPr>
          <w:rFonts w:ascii="宋体" w:hAnsi="宋体"/>
          <w:sz w:val="24"/>
          <w:szCs w:val="24"/>
        </w:rPr>
      </w:pPr>
      <w:hyperlink w:anchor="_Toc487967801" w:history="1">
        <w:r>
          <w:rPr>
            <w:rStyle w:val="afd"/>
            <w:rFonts w:ascii="宋体" w:hAnsi="宋体" w:cs="宋体" w:hint="eastAsia"/>
            <w:snapToGrid w:val="0"/>
            <w:color w:val="auto"/>
            <w:sz w:val="24"/>
            <w:szCs w:val="24"/>
          </w:rPr>
          <w:t>七、供应商资质文件</w:t>
        </w:r>
        <w:r>
          <w:rPr>
            <w:rFonts w:ascii="宋体" w:hAnsi="宋体"/>
            <w:sz w:val="24"/>
            <w:szCs w:val="24"/>
          </w:rPr>
          <w:tab/>
        </w:r>
        <w:r>
          <w:rPr>
            <w:rFonts w:ascii="宋体" w:hAnsi="宋体" w:hint="eastAsia"/>
            <w:sz w:val="24"/>
            <w:szCs w:val="24"/>
          </w:rPr>
          <w:t>1</w:t>
        </w:r>
      </w:hyperlink>
      <w:r>
        <w:rPr>
          <w:rStyle w:val="afd"/>
          <w:rFonts w:ascii="宋体" w:hAnsi="宋体" w:hint="eastAsia"/>
          <w:color w:val="auto"/>
          <w:sz w:val="24"/>
          <w:szCs w:val="24"/>
        </w:rPr>
        <w:t>2</w:t>
      </w:r>
    </w:p>
    <w:p w14:paraId="72ABAD42" w14:textId="77777777" w:rsidR="00E56C74" w:rsidRDefault="00861109">
      <w:pPr>
        <w:pStyle w:val="TOC3"/>
        <w:spacing w:line="360" w:lineRule="auto"/>
        <w:ind w:left="840"/>
        <w:rPr>
          <w:rFonts w:ascii="宋体" w:hAnsi="宋体"/>
          <w:sz w:val="24"/>
          <w:szCs w:val="24"/>
        </w:rPr>
      </w:pPr>
      <w:r>
        <w:rPr>
          <w:rFonts w:ascii="宋体" w:hAnsi="宋体" w:cs="宋体"/>
          <w:sz w:val="24"/>
          <w:szCs w:val="24"/>
        </w:rPr>
        <w:fldChar w:fldCharType="end"/>
      </w:r>
    </w:p>
    <w:p w14:paraId="3F22C07A" w14:textId="77777777" w:rsidR="00E56C74" w:rsidRDefault="00E56C74">
      <w:pPr>
        <w:pStyle w:val="TOC1"/>
        <w:spacing w:line="520" w:lineRule="exact"/>
        <w:outlineLvl w:val="0"/>
        <w:rPr>
          <w:rFonts w:ascii="宋体" w:hAnsi="宋体"/>
          <w:sz w:val="24"/>
          <w:szCs w:val="24"/>
        </w:rPr>
        <w:sectPr w:rsidR="00E56C74">
          <w:headerReference w:type="default" r:id="rId13"/>
          <w:footerReference w:type="default" r:id="rId14"/>
          <w:pgSz w:w="11907" w:h="16840"/>
          <w:pgMar w:top="1440" w:right="1797" w:bottom="1440" w:left="1797" w:header="851" w:footer="992" w:gutter="0"/>
          <w:pgNumType w:start="0"/>
          <w:cols w:space="720"/>
          <w:titlePg/>
          <w:docGrid w:type="lines" w:linePitch="380" w:charSpace="-5735"/>
        </w:sectPr>
      </w:pPr>
    </w:p>
    <w:p w14:paraId="333ED9C5" w14:textId="77777777" w:rsidR="00E56C74" w:rsidRDefault="00861109">
      <w:pPr>
        <w:pStyle w:val="2"/>
        <w:spacing w:line="520" w:lineRule="exact"/>
        <w:jc w:val="center"/>
        <w:rPr>
          <w:rFonts w:ascii="宋体" w:eastAsia="宋体" w:hAnsi="宋体"/>
          <w:sz w:val="24"/>
          <w:szCs w:val="24"/>
        </w:rPr>
      </w:pPr>
      <w:bookmarkStart w:id="2" w:name="_Toc11641050"/>
      <w:bookmarkStart w:id="3" w:name="_Toc487967771"/>
      <w:bookmarkStart w:id="4" w:name="_Toc25725118"/>
      <w:r>
        <w:rPr>
          <w:rFonts w:ascii="宋体" w:eastAsia="宋体" w:hAnsi="宋体" w:cs="宋体" w:hint="eastAsia"/>
          <w:sz w:val="24"/>
          <w:szCs w:val="24"/>
        </w:rPr>
        <w:lastRenderedPageBreak/>
        <w:t>第一篇</w:t>
      </w:r>
      <w:r>
        <w:rPr>
          <w:rFonts w:ascii="宋体" w:eastAsia="宋体" w:hAnsi="宋体" w:cs="宋体"/>
          <w:sz w:val="24"/>
          <w:szCs w:val="24"/>
        </w:rPr>
        <w:t xml:space="preserve">  </w:t>
      </w:r>
      <w:bookmarkEnd w:id="2"/>
      <w:r>
        <w:rPr>
          <w:rFonts w:ascii="宋体" w:eastAsia="宋体" w:hAnsi="宋体" w:cs="宋体" w:hint="eastAsia"/>
          <w:sz w:val="24"/>
          <w:szCs w:val="24"/>
        </w:rPr>
        <w:t>询价采购邀请书</w:t>
      </w:r>
      <w:bookmarkEnd w:id="3"/>
      <w:bookmarkEnd w:id="4"/>
    </w:p>
    <w:p w14:paraId="0D351F0E" w14:textId="77777777" w:rsidR="00E56C74" w:rsidRDefault="00861109">
      <w:pPr>
        <w:spacing w:line="360" w:lineRule="auto"/>
        <w:ind w:firstLineChars="250" w:firstLine="600"/>
        <w:rPr>
          <w:rFonts w:hAnsi="宋体"/>
          <w:sz w:val="24"/>
          <w:szCs w:val="24"/>
        </w:rPr>
      </w:pPr>
      <w:proofErr w:type="gramStart"/>
      <w:r>
        <w:rPr>
          <w:rFonts w:hAnsi="宋体" w:hint="eastAsia"/>
          <w:sz w:val="24"/>
          <w:szCs w:val="24"/>
        </w:rPr>
        <w:t>重庆市经贸</w:t>
      </w:r>
      <w:proofErr w:type="gramEnd"/>
      <w:r>
        <w:rPr>
          <w:rFonts w:hAnsi="宋体" w:hint="eastAsia"/>
          <w:sz w:val="24"/>
          <w:szCs w:val="24"/>
        </w:rPr>
        <w:t>中等学校</w:t>
      </w:r>
      <w:r>
        <w:rPr>
          <w:rFonts w:hAnsi="宋体" w:hint="eastAsia"/>
          <w:sz w:val="24"/>
          <w:szCs w:val="24"/>
        </w:rPr>
        <w:t>水利工程（防灾）虚拟仿真</w:t>
      </w:r>
      <w:r>
        <w:rPr>
          <w:rFonts w:hAnsi="宋体" w:hint="eastAsia"/>
          <w:sz w:val="24"/>
          <w:szCs w:val="24"/>
        </w:rPr>
        <w:t>VR</w:t>
      </w:r>
      <w:r>
        <w:rPr>
          <w:rFonts w:hAnsi="宋体" w:hint="eastAsia"/>
          <w:sz w:val="24"/>
          <w:szCs w:val="24"/>
        </w:rPr>
        <w:t>体验软件</w:t>
      </w:r>
      <w:r>
        <w:rPr>
          <w:rFonts w:hAnsi="宋体" w:hint="eastAsia"/>
          <w:sz w:val="24"/>
          <w:szCs w:val="24"/>
        </w:rPr>
        <w:t>招标</w:t>
      </w:r>
      <w:r>
        <w:rPr>
          <w:rFonts w:hAnsi="宋体" w:hint="eastAsia"/>
          <w:sz w:val="24"/>
          <w:szCs w:val="24"/>
        </w:rPr>
        <w:t>项目招标，本项目低价中标法进行。欢迎有资格的供应商参加竞标</w:t>
      </w:r>
      <w:r>
        <w:rPr>
          <w:rFonts w:hAnsi="宋体" w:hint="eastAsia"/>
          <w:sz w:val="24"/>
          <w:szCs w:val="24"/>
        </w:rPr>
        <w:t>。</w:t>
      </w:r>
      <w:r>
        <w:rPr>
          <w:rFonts w:hAnsi="宋体" w:hint="eastAsia"/>
          <w:sz w:val="24"/>
          <w:szCs w:val="24"/>
        </w:rPr>
        <w:t xml:space="preserve">   </w:t>
      </w:r>
    </w:p>
    <w:p w14:paraId="49F51050" w14:textId="77777777" w:rsidR="00E56C74" w:rsidRDefault="00861109">
      <w:pPr>
        <w:numPr>
          <w:ilvl w:val="0"/>
          <w:numId w:val="1"/>
        </w:numPr>
        <w:spacing w:line="360" w:lineRule="auto"/>
        <w:rPr>
          <w:rFonts w:ascii="宋体" w:hAnsi="宋体"/>
          <w:sz w:val="24"/>
          <w:szCs w:val="24"/>
        </w:rPr>
      </w:pPr>
      <w:r>
        <w:rPr>
          <w:rFonts w:ascii="宋体" w:hAnsi="宋体" w:cs="宋体" w:hint="eastAsia"/>
          <w:sz w:val="24"/>
          <w:szCs w:val="24"/>
        </w:rPr>
        <w:t>采购内容：详见第三篇。</w:t>
      </w:r>
    </w:p>
    <w:p w14:paraId="597F97B1" w14:textId="77777777" w:rsidR="00E56C74" w:rsidRDefault="00861109">
      <w:pPr>
        <w:pStyle w:val="aa"/>
        <w:spacing w:line="500" w:lineRule="exact"/>
        <w:ind w:firstLineChars="200" w:firstLine="480"/>
        <w:rPr>
          <w:rFonts w:ascii="Times New Roman" w:hAnsi="宋体"/>
          <w:kern w:val="2"/>
          <w:sz w:val="24"/>
          <w:szCs w:val="24"/>
        </w:rPr>
      </w:pPr>
      <w:r>
        <w:rPr>
          <w:rFonts w:ascii="Times New Roman" w:hAnsi="宋体" w:hint="eastAsia"/>
          <w:kern w:val="2"/>
          <w:sz w:val="24"/>
          <w:szCs w:val="24"/>
        </w:rPr>
        <w:t>询价公告时间：</w:t>
      </w:r>
      <w:r>
        <w:rPr>
          <w:rFonts w:ascii="Times New Roman" w:hAnsi="宋体"/>
          <w:kern w:val="2"/>
          <w:sz w:val="24"/>
          <w:szCs w:val="24"/>
        </w:rPr>
        <w:t>20</w:t>
      </w:r>
      <w:r>
        <w:rPr>
          <w:rFonts w:ascii="Times New Roman" w:hAnsi="宋体" w:hint="eastAsia"/>
          <w:kern w:val="2"/>
          <w:sz w:val="24"/>
          <w:szCs w:val="24"/>
        </w:rPr>
        <w:t>23</w:t>
      </w:r>
      <w:r>
        <w:rPr>
          <w:rFonts w:ascii="Times New Roman" w:hAnsi="宋体" w:hint="eastAsia"/>
          <w:kern w:val="2"/>
          <w:sz w:val="24"/>
          <w:szCs w:val="24"/>
        </w:rPr>
        <w:t>年</w:t>
      </w:r>
      <w:r>
        <w:rPr>
          <w:rFonts w:ascii="Times New Roman" w:hAnsi="宋体" w:hint="eastAsia"/>
          <w:kern w:val="2"/>
          <w:sz w:val="24"/>
          <w:szCs w:val="24"/>
        </w:rPr>
        <w:t xml:space="preserve"> 8 </w:t>
      </w:r>
      <w:r>
        <w:rPr>
          <w:rFonts w:ascii="Times New Roman" w:hAnsi="宋体" w:hint="eastAsia"/>
          <w:kern w:val="2"/>
          <w:sz w:val="24"/>
          <w:szCs w:val="24"/>
        </w:rPr>
        <w:t>月</w:t>
      </w:r>
      <w:r>
        <w:rPr>
          <w:rFonts w:ascii="Times New Roman" w:hAnsi="宋体" w:hint="eastAsia"/>
          <w:kern w:val="2"/>
          <w:sz w:val="24"/>
          <w:szCs w:val="24"/>
        </w:rPr>
        <w:t xml:space="preserve"> 29</w:t>
      </w:r>
      <w:r>
        <w:rPr>
          <w:rFonts w:ascii="Times New Roman" w:hAnsi="宋体" w:hint="eastAsia"/>
          <w:kern w:val="2"/>
          <w:sz w:val="24"/>
          <w:szCs w:val="24"/>
        </w:rPr>
        <w:t>日至</w:t>
      </w:r>
      <w:r>
        <w:rPr>
          <w:rFonts w:ascii="Times New Roman" w:hAnsi="宋体" w:hint="eastAsia"/>
          <w:kern w:val="2"/>
          <w:sz w:val="24"/>
          <w:szCs w:val="24"/>
        </w:rPr>
        <w:t>2023</w:t>
      </w:r>
      <w:r>
        <w:rPr>
          <w:rFonts w:ascii="Times New Roman" w:hAnsi="宋体" w:hint="eastAsia"/>
          <w:kern w:val="2"/>
          <w:sz w:val="24"/>
          <w:szCs w:val="24"/>
        </w:rPr>
        <w:t>年</w:t>
      </w:r>
      <w:r>
        <w:rPr>
          <w:rFonts w:ascii="Times New Roman" w:hAnsi="宋体" w:hint="eastAsia"/>
          <w:kern w:val="2"/>
          <w:sz w:val="24"/>
          <w:szCs w:val="24"/>
        </w:rPr>
        <w:t xml:space="preserve">9 </w:t>
      </w:r>
      <w:r>
        <w:rPr>
          <w:rFonts w:ascii="Times New Roman" w:hAnsi="宋体" w:hint="eastAsia"/>
          <w:kern w:val="2"/>
          <w:sz w:val="24"/>
          <w:szCs w:val="24"/>
        </w:rPr>
        <w:t>月</w:t>
      </w:r>
      <w:r>
        <w:rPr>
          <w:rFonts w:ascii="Times New Roman" w:hAnsi="宋体" w:hint="eastAsia"/>
          <w:kern w:val="2"/>
          <w:sz w:val="24"/>
          <w:szCs w:val="24"/>
        </w:rPr>
        <w:t xml:space="preserve"> 1 </w:t>
      </w:r>
      <w:r>
        <w:rPr>
          <w:rFonts w:ascii="Times New Roman" w:hAnsi="宋体" w:hint="eastAsia"/>
          <w:kern w:val="2"/>
          <w:sz w:val="24"/>
          <w:szCs w:val="24"/>
        </w:rPr>
        <w:t>日</w:t>
      </w:r>
    </w:p>
    <w:p w14:paraId="0EEB37D9" w14:textId="77777777" w:rsidR="00E56C74" w:rsidRDefault="00861109">
      <w:pPr>
        <w:pStyle w:val="aa"/>
        <w:spacing w:line="500" w:lineRule="exact"/>
        <w:ind w:firstLineChars="200" w:firstLine="480"/>
        <w:rPr>
          <w:rFonts w:ascii="Times New Roman" w:hAnsi="宋体"/>
          <w:kern w:val="2"/>
          <w:sz w:val="24"/>
          <w:szCs w:val="24"/>
        </w:rPr>
      </w:pPr>
      <w:r>
        <w:rPr>
          <w:rFonts w:ascii="Times New Roman" w:hAnsi="宋体" w:hint="eastAsia"/>
          <w:kern w:val="2"/>
          <w:sz w:val="24"/>
          <w:szCs w:val="24"/>
        </w:rPr>
        <w:t>报价文件开始接受时间：</w:t>
      </w:r>
      <w:r>
        <w:rPr>
          <w:rFonts w:ascii="Times New Roman" w:hAnsi="宋体" w:hint="eastAsia"/>
          <w:kern w:val="2"/>
          <w:sz w:val="24"/>
          <w:szCs w:val="24"/>
        </w:rPr>
        <w:t>2023</w:t>
      </w:r>
      <w:r>
        <w:rPr>
          <w:rFonts w:ascii="Times New Roman" w:hAnsi="宋体" w:hint="eastAsia"/>
          <w:kern w:val="2"/>
          <w:sz w:val="24"/>
          <w:szCs w:val="24"/>
        </w:rPr>
        <w:t>年</w:t>
      </w:r>
      <w:r>
        <w:rPr>
          <w:rFonts w:ascii="Times New Roman" w:hAnsi="宋体" w:hint="eastAsia"/>
          <w:kern w:val="2"/>
          <w:sz w:val="24"/>
          <w:szCs w:val="24"/>
        </w:rPr>
        <w:t xml:space="preserve"> 9</w:t>
      </w:r>
      <w:r>
        <w:rPr>
          <w:rFonts w:ascii="Times New Roman" w:hAnsi="宋体" w:hint="eastAsia"/>
          <w:kern w:val="2"/>
          <w:sz w:val="24"/>
          <w:szCs w:val="24"/>
        </w:rPr>
        <w:t>月</w:t>
      </w:r>
      <w:r>
        <w:rPr>
          <w:rFonts w:ascii="Times New Roman" w:hAnsi="宋体" w:hint="eastAsia"/>
          <w:kern w:val="2"/>
          <w:sz w:val="24"/>
          <w:szCs w:val="24"/>
        </w:rPr>
        <w:t xml:space="preserve"> 1</w:t>
      </w:r>
      <w:r>
        <w:rPr>
          <w:rFonts w:ascii="Times New Roman" w:hAnsi="宋体" w:hint="eastAsia"/>
          <w:kern w:val="2"/>
          <w:sz w:val="24"/>
          <w:szCs w:val="24"/>
        </w:rPr>
        <w:t>日北京时间</w:t>
      </w:r>
      <w:r>
        <w:rPr>
          <w:rFonts w:ascii="Times New Roman" w:hAnsi="宋体" w:hint="eastAsia"/>
          <w:kern w:val="2"/>
          <w:sz w:val="24"/>
          <w:szCs w:val="24"/>
        </w:rPr>
        <w:t>14</w:t>
      </w:r>
      <w:r>
        <w:rPr>
          <w:rFonts w:ascii="Times New Roman" w:hAnsi="宋体" w:hint="eastAsia"/>
          <w:kern w:val="2"/>
          <w:sz w:val="24"/>
          <w:szCs w:val="24"/>
        </w:rPr>
        <w:t>：</w:t>
      </w:r>
      <w:r>
        <w:rPr>
          <w:rFonts w:ascii="Times New Roman" w:hAnsi="宋体" w:hint="eastAsia"/>
          <w:kern w:val="2"/>
          <w:sz w:val="24"/>
          <w:szCs w:val="24"/>
        </w:rPr>
        <w:t>30</w:t>
      </w:r>
    </w:p>
    <w:p w14:paraId="70CA2B70" w14:textId="77777777" w:rsidR="00E56C74" w:rsidRDefault="00861109">
      <w:pPr>
        <w:pStyle w:val="aa"/>
        <w:spacing w:line="500" w:lineRule="exact"/>
        <w:ind w:firstLineChars="200" w:firstLine="480"/>
        <w:rPr>
          <w:rFonts w:ascii="Times New Roman" w:hAnsi="宋体"/>
          <w:kern w:val="2"/>
          <w:sz w:val="24"/>
          <w:szCs w:val="24"/>
        </w:rPr>
      </w:pPr>
      <w:r>
        <w:rPr>
          <w:rFonts w:ascii="Times New Roman" w:hAnsi="宋体" w:hint="eastAsia"/>
          <w:kern w:val="2"/>
          <w:sz w:val="24"/>
          <w:szCs w:val="24"/>
        </w:rPr>
        <w:t>询价文件截止时间：</w:t>
      </w:r>
      <w:r>
        <w:rPr>
          <w:rFonts w:ascii="Times New Roman" w:hAnsi="宋体" w:hint="eastAsia"/>
          <w:kern w:val="2"/>
          <w:sz w:val="24"/>
          <w:szCs w:val="24"/>
        </w:rPr>
        <w:t>2023</w:t>
      </w:r>
      <w:r>
        <w:rPr>
          <w:rFonts w:ascii="Times New Roman" w:hAnsi="宋体" w:hint="eastAsia"/>
          <w:kern w:val="2"/>
          <w:sz w:val="24"/>
          <w:szCs w:val="24"/>
        </w:rPr>
        <w:t>年</w:t>
      </w:r>
      <w:r>
        <w:rPr>
          <w:rFonts w:ascii="Times New Roman" w:hAnsi="宋体" w:hint="eastAsia"/>
          <w:kern w:val="2"/>
          <w:sz w:val="24"/>
          <w:szCs w:val="24"/>
        </w:rPr>
        <w:t xml:space="preserve"> 9</w:t>
      </w:r>
      <w:r>
        <w:rPr>
          <w:rFonts w:ascii="Times New Roman" w:hAnsi="宋体" w:hint="eastAsia"/>
          <w:kern w:val="2"/>
          <w:sz w:val="24"/>
          <w:szCs w:val="24"/>
        </w:rPr>
        <w:t>月</w:t>
      </w:r>
      <w:r>
        <w:rPr>
          <w:rFonts w:ascii="Times New Roman" w:hAnsi="宋体" w:hint="eastAsia"/>
          <w:kern w:val="2"/>
          <w:sz w:val="24"/>
          <w:szCs w:val="24"/>
        </w:rPr>
        <w:t xml:space="preserve"> 1</w:t>
      </w:r>
      <w:r>
        <w:rPr>
          <w:rFonts w:ascii="Times New Roman" w:hAnsi="宋体" w:hint="eastAsia"/>
          <w:kern w:val="2"/>
          <w:sz w:val="24"/>
          <w:szCs w:val="24"/>
        </w:rPr>
        <w:t>日北京时间</w:t>
      </w:r>
      <w:r>
        <w:rPr>
          <w:rFonts w:ascii="Times New Roman" w:hAnsi="宋体" w:hint="eastAsia"/>
          <w:kern w:val="2"/>
          <w:sz w:val="24"/>
          <w:szCs w:val="24"/>
        </w:rPr>
        <w:t>15:00</w:t>
      </w:r>
    </w:p>
    <w:p w14:paraId="16F15CF4" w14:textId="77777777" w:rsidR="00E56C74" w:rsidRDefault="00861109">
      <w:pPr>
        <w:pStyle w:val="aa"/>
        <w:spacing w:line="500" w:lineRule="exact"/>
        <w:ind w:firstLineChars="200" w:firstLine="480"/>
        <w:rPr>
          <w:rFonts w:hAnsi="宋体"/>
          <w:sz w:val="24"/>
          <w:szCs w:val="24"/>
        </w:rPr>
      </w:pPr>
      <w:r>
        <w:rPr>
          <w:rFonts w:ascii="Times New Roman" w:hAnsi="宋体" w:hint="eastAsia"/>
          <w:kern w:val="2"/>
          <w:sz w:val="24"/>
          <w:szCs w:val="24"/>
        </w:rPr>
        <w:t>询价采购方式：本项目采取线上投标方式，有意向的供应商请在规定时间内将投标文件、投标保证金及报名费传到以下邮箱：</w:t>
      </w:r>
      <w:r>
        <w:rPr>
          <w:rFonts w:ascii="Times New Roman" w:hAnsi="宋体" w:hint="eastAsia"/>
          <w:kern w:val="2"/>
          <w:sz w:val="24"/>
          <w:szCs w:val="24"/>
        </w:rPr>
        <w:t>148453607@QQ.com</w:t>
      </w:r>
    </w:p>
    <w:p w14:paraId="4487BA75" w14:textId="77777777" w:rsidR="00E56C74" w:rsidRDefault="00861109">
      <w:pPr>
        <w:pStyle w:val="aa"/>
        <w:spacing w:line="500" w:lineRule="exact"/>
        <w:ind w:firstLineChars="200" w:firstLine="480"/>
        <w:rPr>
          <w:rFonts w:hAnsi="宋体"/>
          <w:sz w:val="24"/>
          <w:szCs w:val="24"/>
        </w:rPr>
      </w:pPr>
      <w:r>
        <w:rPr>
          <w:rFonts w:hAnsi="宋体" w:hint="eastAsia"/>
          <w:sz w:val="24"/>
          <w:szCs w:val="24"/>
        </w:rPr>
        <w:t>联系人：</w:t>
      </w:r>
      <w:r>
        <w:rPr>
          <w:rFonts w:hAnsi="宋体" w:hint="eastAsia"/>
          <w:sz w:val="24"/>
          <w:szCs w:val="24"/>
        </w:rPr>
        <w:t>刘老师</w:t>
      </w:r>
    </w:p>
    <w:p w14:paraId="2608EEBA" w14:textId="77777777" w:rsidR="00E56C74" w:rsidRDefault="00861109">
      <w:pPr>
        <w:pStyle w:val="aa"/>
        <w:spacing w:line="500" w:lineRule="exact"/>
        <w:ind w:firstLineChars="200" w:firstLine="480"/>
        <w:rPr>
          <w:rFonts w:hAnsi="宋体"/>
          <w:sz w:val="24"/>
          <w:szCs w:val="24"/>
        </w:rPr>
      </w:pPr>
      <w:r>
        <w:rPr>
          <w:rFonts w:hAnsi="宋体" w:hint="eastAsia"/>
          <w:sz w:val="24"/>
          <w:szCs w:val="24"/>
        </w:rPr>
        <w:t>联系方式</w:t>
      </w:r>
      <w:r>
        <w:rPr>
          <w:rFonts w:hAnsi="宋体" w:hint="eastAsia"/>
          <w:sz w:val="24"/>
          <w:szCs w:val="24"/>
        </w:rPr>
        <w:t>：</w:t>
      </w:r>
      <w:r>
        <w:rPr>
          <w:rFonts w:hAnsi="宋体" w:hint="eastAsia"/>
          <w:sz w:val="24"/>
          <w:szCs w:val="24"/>
        </w:rPr>
        <w:t>13996258419</w:t>
      </w:r>
    </w:p>
    <w:p w14:paraId="3FBB0F57" w14:textId="77777777" w:rsidR="00E56C74" w:rsidRDefault="00861109">
      <w:pPr>
        <w:pStyle w:val="aa"/>
        <w:spacing w:line="500" w:lineRule="exact"/>
        <w:ind w:firstLineChars="200" w:firstLine="480"/>
        <w:rPr>
          <w:rFonts w:hAnsi="宋体"/>
          <w:sz w:val="24"/>
          <w:szCs w:val="24"/>
        </w:rPr>
      </w:pPr>
      <w:r>
        <w:rPr>
          <w:rFonts w:hAnsi="宋体" w:hint="eastAsia"/>
          <w:sz w:val="24"/>
          <w:szCs w:val="24"/>
        </w:rPr>
        <w:t>地址：重庆市永川区红河大道北段</w:t>
      </w:r>
      <w:r>
        <w:rPr>
          <w:rFonts w:hAnsi="宋体"/>
          <w:sz w:val="24"/>
          <w:szCs w:val="24"/>
        </w:rPr>
        <w:t>189</w:t>
      </w:r>
      <w:r>
        <w:rPr>
          <w:rFonts w:hAnsi="宋体" w:hint="eastAsia"/>
          <w:sz w:val="24"/>
          <w:szCs w:val="24"/>
        </w:rPr>
        <w:t>号</w:t>
      </w:r>
    </w:p>
    <w:p w14:paraId="0648582C" w14:textId="77777777" w:rsidR="00E56C74" w:rsidRDefault="00E56C74">
      <w:pPr>
        <w:spacing w:line="360" w:lineRule="auto"/>
        <w:rPr>
          <w:rFonts w:ascii="宋体" w:hAnsi="宋体" w:cs="宋体"/>
          <w:sz w:val="24"/>
          <w:szCs w:val="24"/>
        </w:rPr>
      </w:pPr>
    </w:p>
    <w:p w14:paraId="206B421D" w14:textId="77777777" w:rsidR="00E56C74" w:rsidRDefault="00E56C74">
      <w:pPr>
        <w:spacing w:line="360" w:lineRule="auto"/>
        <w:rPr>
          <w:rFonts w:ascii="宋体" w:hAnsi="宋体" w:cs="宋体"/>
          <w:sz w:val="24"/>
          <w:szCs w:val="24"/>
        </w:rPr>
      </w:pPr>
    </w:p>
    <w:p w14:paraId="4DD419DE" w14:textId="77777777" w:rsidR="00E56C74" w:rsidRDefault="00E56C74">
      <w:pPr>
        <w:spacing w:line="360" w:lineRule="auto"/>
        <w:rPr>
          <w:rFonts w:ascii="宋体" w:hAnsi="宋体" w:cs="宋体"/>
          <w:sz w:val="24"/>
          <w:szCs w:val="24"/>
        </w:rPr>
      </w:pPr>
    </w:p>
    <w:p w14:paraId="5CF1307D" w14:textId="77777777" w:rsidR="00E56C74" w:rsidRDefault="00E56C74">
      <w:pPr>
        <w:spacing w:line="360" w:lineRule="auto"/>
        <w:rPr>
          <w:rFonts w:ascii="宋体" w:hAnsi="宋体" w:cs="宋体"/>
          <w:sz w:val="24"/>
          <w:szCs w:val="24"/>
        </w:rPr>
      </w:pPr>
    </w:p>
    <w:p w14:paraId="2BDE1942" w14:textId="77777777" w:rsidR="00E56C74" w:rsidRDefault="00E56C74">
      <w:pPr>
        <w:spacing w:line="360" w:lineRule="auto"/>
        <w:rPr>
          <w:rFonts w:ascii="宋体" w:hAnsi="宋体" w:cs="宋体"/>
          <w:sz w:val="24"/>
          <w:szCs w:val="24"/>
        </w:rPr>
      </w:pPr>
    </w:p>
    <w:p w14:paraId="027BB765" w14:textId="77777777" w:rsidR="00E56C74" w:rsidRDefault="00E56C74">
      <w:pPr>
        <w:spacing w:line="360" w:lineRule="auto"/>
        <w:rPr>
          <w:rFonts w:ascii="宋体" w:hAnsi="宋体" w:cs="宋体"/>
          <w:sz w:val="24"/>
          <w:szCs w:val="24"/>
        </w:rPr>
      </w:pPr>
    </w:p>
    <w:p w14:paraId="5F375CEE" w14:textId="77777777" w:rsidR="00E56C74" w:rsidRDefault="00E56C74">
      <w:pPr>
        <w:spacing w:line="360" w:lineRule="auto"/>
        <w:rPr>
          <w:rFonts w:ascii="宋体" w:hAnsi="宋体" w:cs="宋体"/>
          <w:sz w:val="24"/>
          <w:szCs w:val="24"/>
        </w:rPr>
      </w:pPr>
    </w:p>
    <w:p w14:paraId="69F4FBFD" w14:textId="77777777" w:rsidR="00E56C74" w:rsidRDefault="00E56C74">
      <w:pPr>
        <w:spacing w:line="360" w:lineRule="auto"/>
        <w:rPr>
          <w:rFonts w:ascii="宋体" w:hAnsi="宋体" w:cs="宋体"/>
          <w:sz w:val="24"/>
          <w:szCs w:val="24"/>
        </w:rPr>
      </w:pPr>
    </w:p>
    <w:p w14:paraId="76740E78" w14:textId="77777777" w:rsidR="00E56C74" w:rsidRDefault="00E56C74">
      <w:pPr>
        <w:spacing w:line="360" w:lineRule="auto"/>
        <w:rPr>
          <w:rFonts w:ascii="宋体" w:hAnsi="宋体" w:cs="宋体"/>
          <w:sz w:val="24"/>
          <w:szCs w:val="24"/>
        </w:rPr>
      </w:pPr>
    </w:p>
    <w:p w14:paraId="5D5C1192" w14:textId="77777777" w:rsidR="00E56C74" w:rsidRDefault="00861109">
      <w:pPr>
        <w:pStyle w:val="2"/>
        <w:spacing w:line="360" w:lineRule="auto"/>
        <w:jc w:val="center"/>
        <w:rPr>
          <w:rFonts w:ascii="宋体" w:eastAsia="宋体" w:hAnsi="宋体"/>
          <w:sz w:val="24"/>
          <w:szCs w:val="24"/>
        </w:rPr>
      </w:pPr>
      <w:bookmarkStart w:id="5" w:name="_Toc487967772"/>
      <w:bookmarkStart w:id="6" w:name="_Toc478656109"/>
      <w:bookmarkStart w:id="7" w:name="_Toc102227313"/>
      <w:r>
        <w:rPr>
          <w:rFonts w:ascii="宋体" w:eastAsia="宋体" w:hAnsi="宋体" w:cs="宋体" w:hint="eastAsia"/>
          <w:sz w:val="24"/>
          <w:szCs w:val="24"/>
        </w:rPr>
        <w:lastRenderedPageBreak/>
        <w:t>第二篇</w:t>
      </w:r>
      <w:r>
        <w:rPr>
          <w:rFonts w:ascii="宋体" w:eastAsia="宋体" w:hAnsi="宋体" w:cs="宋体"/>
          <w:sz w:val="24"/>
          <w:szCs w:val="24"/>
        </w:rPr>
        <w:t xml:space="preserve">  </w:t>
      </w:r>
      <w:r>
        <w:rPr>
          <w:rFonts w:ascii="宋体" w:eastAsia="宋体" w:hAnsi="宋体" w:cs="宋体" w:hint="eastAsia"/>
          <w:sz w:val="24"/>
          <w:szCs w:val="24"/>
        </w:rPr>
        <w:t>竞标人须知</w:t>
      </w:r>
      <w:bookmarkEnd w:id="5"/>
    </w:p>
    <w:p w14:paraId="301AF12C" w14:textId="77777777" w:rsidR="00E56C74" w:rsidRDefault="00861109">
      <w:pPr>
        <w:pStyle w:val="3"/>
        <w:spacing w:line="360" w:lineRule="auto"/>
        <w:ind w:firstLine="527"/>
        <w:rPr>
          <w:rFonts w:ascii="宋体" w:hAnsi="宋体" w:cs="宋体"/>
          <w:b w:val="0"/>
          <w:bCs w:val="0"/>
          <w:kern w:val="2"/>
          <w:sz w:val="24"/>
          <w:szCs w:val="24"/>
        </w:rPr>
      </w:pPr>
      <w:bookmarkStart w:id="8" w:name="_Toc487967773"/>
      <w:r>
        <w:rPr>
          <w:rFonts w:ascii="宋体" w:hAnsi="宋体" w:cs="宋体" w:hint="eastAsia"/>
          <w:sz w:val="24"/>
          <w:szCs w:val="24"/>
        </w:rPr>
        <w:t>一、最高限价及保证金</w:t>
      </w:r>
      <w:bookmarkEnd w:id="8"/>
    </w:p>
    <w:p w14:paraId="14A2E460" w14:textId="77777777" w:rsidR="00E56C74" w:rsidRDefault="00861109">
      <w:pPr>
        <w:spacing w:line="360" w:lineRule="auto"/>
        <w:ind w:firstLine="570"/>
        <w:rPr>
          <w:rFonts w:ascii="宋体" w:hAnsi="宋体"/>
          <w:sz w:val="24"/>
          <w:szCs w:val="24"/>
        </w:rPr>
      </w:pPr>
      <w:r>
        <w:rPr>
          <w:rFonts w:ascii="宋体" w:hAnsi="宋体" w:cs="宋体" w:hint="eastAsia"/>
          <w:sz w:val="24"/>
          <w:szCs w:val="24"/>
        </w:rPr>
        <w:t>本项目最高限价</w:t>
      </w:r>
      <w:r>
        <w:rPr>
          <w:rFonts w:ascii="宋体" w:hAnsi="宋体" w:cs="宋体" w:hint="eastAsia"/>
          <w:sz w:val="24"/>
          <w:szCs w:val="24"/>
        </w:rPr>
        <w:t>15</w:t>
      </w:r>
      <w:r>
        <w:rPr>
          <w:rFonts w:ascii="宋体" w:hAnsi="宋体" w:cs="宋体" w:hint="eastAsia"/>
          <w:sz w:val="24"/>
          <w:szCs w:val="24"/>
        </w:rPr>
        <w:t>万元，报价不能超过最高限价，</w:t>
      </w:r>
      <w:r>
        <w:rPr>
          <w:rFonts w:ascii="宋体" w:hAnsi="宋体" w:hint="eastAsia"/>
          <w:sz w:val="24"/>
          <w:szCs w:val="24"/>
        </w:rPr>
        <w:t>包括完成本项目所需的所有费用（材料费、运输费、人工费、培训费、售后质保费及各种应纳的</w:t>
      </w:r>
      <w:r>
        <w:rPr>
          <w:rFonts w:ascii="宋体" w:hAnsi="宋体" w:cs="宋体" w:hint="eastAsia"/>
          <w:sz w:val="24"/>
          <w:szCs w:val="24"/>
        </w:rPr>
        <w:t>税费和合理利润（含税，标明具体税率）</w:t>
      </w:r>
      <w:r>
        <w:rPr>
          <w:rFonts w:ascii="宋体" w:hAnsi="宋体" w:hint="eastAsia"/>
          <w:sz w:val="24"/>
          <w:szCs w:val="24"/>
        </w:rPr>
        <w:t>）</w:t>
      </w:r>
      <w:r>
        <w:rPr>
          <w:rFonts w:ascii="宋体" w:hAnsi="宋体" w:cs="宋体" w:hint="eastAsia"/>
          <w:sz w:val="24"/>
          <w:szCs w:val="24"/>
        </w:rPr>
        <w:t>等的总和。投标保证金</w:t>
      </w:r>
      <w:r>
        <w:rPr>
          <w:rFonts w:ascii="宋体" w:hAnsi="宋体" w:cs="宋体" w:hint="eastAsia"/>
          <w:sz w:val="24"/>
          <w:szCs w:val="24"/>
        </w:rPr>
        <w:t>7500</w:t>
      </w:r>
      <w:r>
        <w:rPr>
          <w:rFonts w:ascii="宋体" w:hAnsi="宋体" w:cs="宋体" w:hint="eastAsia"/>
          <w:sz w:val="24"/>
          <w:szCs w:val="24"/>
        </w:rPr>
        <w:t>元，开标公对公转账：收款单位</w:t>
      </w:r>
      <w:r>
        <w:rPr>
          <w:rFonts w:ascii="宋体" w:hAnsi="宋体" w:cs="宋体" w:hint="eastAsia"/>
          <w:sz w:val="24"/>
          <w:szCs w:val="24"/>
        </w:rPr>
        <w:t>:</w:t>
      </w:r>
      <w:r>
        <w:rPr>
          <w:rFonts w:ascii="宋体" w:hAnsi="宋体" w:cs="宋体"/>
          <w:sz w:val="24"/>
          <w:szCs w:val="24"/>
        </w:rPr>
        <w:tab/>
      </w: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中等专业学校；开</w:t>
      </w:r>
      <w:r>
        <w:rPr>
          <w:rFonts w:ascii="宋体" w:hAnsi="宋体" w:cs="宋体" w:hint="eastAsia"/>
          <w:sz w:val="24"/>
          <w:szCs w:val="24"/>
        </w:rPr>
        <w:t xml:space="preserve"> </w:t>
      </w:r>
      <w:r>
        <w:rPr>
          <w:rFonts w:ascii="宋体" w:hAnsi="宋体" w:cs="宋体" w:hint="eastAsia"/>
          <w:sz w:val="24"/>
          <w:szCs w:val="24"/>
        </w:rPr>
        <w:t>户</w:t>
      </w:r>
      <w:r>
        <w:rPr>
          <w:rFonts w:ascii="宋体" w:hAnsi="宋体" w:cs="宋体" w:hint="eastAsia"/>
          <w:sz w:val="24"/>
          <w:szCs w:val="24"/>
        </w:rPr>
        <w:t xml:space="preserve"> </w:t>
      </w:r>
      <w:r>
        <w:rPr>
          <w:rFonts w:ascii="宋体" w:hAnsi="宋体" w:cs="宋体" w:hint="eastAsia"/>
          <w:sz w:val="24"/>
          <w:szCs w:val="24"/>
        </w:rPr>
        <w:t>行</w:t>
      </w:r>
      <w:r>
        <w:rPr>
          <w:rFonts w:ascii="宋体" w:hAnsi="宋体" w:cs="宋体" w:hint="eastAsia"/>
          <w:sz w:val="24"/>
          <w:szCs w:val="24"/>
        </w:rPr>
        <w:t>:</w:t>
      </w:r>
      <w:r>
        <w:rPr>
          <w:rFonts w:ascii="宋体" w:hAnsi="宋体" w:cs="宋体"/>
          <w:sz w:val="24"/>
          <w:szCs w:val="24"/>
        </w:rPr>
        <w:tab/>
      </w:r>
      <w:r>
        <w:rPr>
          <w:rFonts w:ascii="宋体" w:hAnsi="宋体" w:cs="宋体" w:hint="eastAsia"/>
          <w:sz w:val="24"/>
          <w:szCs w:val="24"/>
        </w:rPr>
        <w:t>中国建设银行重庆永川支行水晶城分理处；</w:t>
      </w:r>
      <w:proofErr w:type="gramStart"/>
      <w:r>
        <w:rPr>
          <w:rFonts w:ascii="宋体" w:hAnsi="宋体" w:cs="宋体" w:hint="eastAsia"/>
          <w:sz w:val="24"/>
          <w:szCs w:val="24"/>
        </w:rPr>
        <w:t>帐号</w:t>
      </w:r>
      <w:proofErr w:type="gramEnd"/>
      <w:r>
        <w:rPr>
          <w:rFonts w:ascii="宋体" w:hAnsi="宋体" w:cs="宋体" w:hint="eastAsia"/>
          <w:sz w:val="24"/>
          <w:szCs w:val="24"/>
        </w:rPr>
        <w:t>:50001146200052500990</w:t>
      </w:r>
      <w:r>
        <w:rPr>
          <w:rFonts w:ascii="宋体" w:hAnsi="宋体" w:cs="宋体" w:hint="eastAsia"/>
          <w:sz w:val="24"/>
          <w:szCs w:val="24"/>
        </w:rPr>
        <w:t>）中标者转为质保金；未中标者</w:t>
      </w:r>
      <w:r>
        <w:rPr>
          <w:rFonts w:ascii="宋体" w:hAnsi="宋体" w:cs="宋体" w:hint="eastAsia"/>
          <w:sz w:val="24"/>
          <w:szCs w:val="24"/>
        </w:rPr>
        <w:t>原路</w:t>
      </w:r>
      <w:r>
        <w:rPr>
          <w:rFonts w:ascii="宋体" w:hAnsi="宋体" w:cs="宋体" w:hint="eastAsia"/>
          <w:sz w:val="24"/>
          <w:szCs w:val="24"/>
        </w:rPr>
        <w:t>退还到公司账户。投标报名（以缴清投标保证金为有效报名）</w:t>
      </w:r>
      <w:r>
        <w:rPr>
          <w:rFonts w:ascii="宋体" w:hAnsi="宋体" w:cs="宋体" w:hint="eastAsia"/>
          <w:sz w:val="24"/>
          <w:szCs w:val="24"/>
        </w:rPr>
        <w:t>,</w:t>
      </w:r>
      <w:r>
        <w:rPr>
          <w:rFonts w:ascii="宋体" w:hAnsi="宋体" w:cs="宋体" w:hint="eastAsia"/>
          <w:sz w:val="24"/>
          <w:szCs w:val="24"/>
        </w:rPr>
        <w:t>报名费</w:t>
      </w:r>
      <w:r>
        <w:rPr>
          <w:rFonts w:ascii="宋体" w:hAnsi="宋体" w:cs="宋体" w:hint="eastAsia"/>
          <w:sz w:val="24"/>
          <w:szCs w:val="24"/>
        </w:rPr>
        <w:t>300</w:t>
      </w:r>
      <w:r>
        <w:rPr>
          <w:rFonts w:ascii="宋体" w:hAnsi="宋体" w:cs="宋体" w:hint="eastAsia"/>
          <w:sz w:val="24"/>
          <w:szCs w:val="24"/>
        </w:rPr>
        <w:t>元（</w:t>
      </w:r>
      <w:r>
        <w:rPr>
          <w:rFonts w:ascii="宋体" w:hAnsi="宋体" w:hint="eastAsia"/>
          <w:sz w:val="24"/>
          <w:szCs w:val="24"/>
        </w:rPr>
        <w:t>不退还），在投标前交到学校财务室</w:t>
      </w:r>
      <w:r>
        <w:rPr>
          <w:rFonts w:ascii="宋体" w:hAnsi="宋体" w:hint="eastAsia"/>
          <w:sz w:val="24"/>
          <w:szCs w:val="24"/>
        </w:rPr>
        <w:t>指定账户</w:t>
      </w:r>
      <w:r>
        <w:rPr>
          <w:rFonts w:ascii="宋体" w:hAnsi="宋体" w:hint="eastAsia"/>
          <w:sz w:val="24"/>
          <w:szCs w:val="24"/>
        </w:rPr>
        <w:t>，截止时间：</w:t>
      </w:r>
      <w:r>
        <w:rPr>
          <w:rFonts w:ascii="宋体" w:hAnsi="宋体" w:hint="eastAsia"/>
          <w:sz w:val="24"/>
          <w:szCs w:val="24"/>
        </w:rPr>
        <w:t>202</w:t>
      </w:r>
      <w:r>
        <w:rPr>
          <w:rFonts w:ascii="宋体" w:hAnsi="宋体" w:hint="eastAsia"/>
          <w:sz w:val="24"/>
          <w:szCs w:val="24"/>
        </w:rPr>
        <w:t>3</w:t>
      </w:r>
      <w:r>
        <w:rPr>
          <w:rFonts w:ascii="宋体" w:hAnsi="宋体" w:hint="eastAsia"/>
          <w:sz w:val="24"/>
          <w:szCs w:val="24"/>
        </w:rPr>
        <w:t>年</w:t>
      </w:r>
      <w:r>
        <w:rPr>
          <w:rFonts w:ascii="宋体" w:hAnsi="宋体" w:hint="eastAsia"/>
          <w:sz w:val="24"/>
          <w:szCs w:val="24"/>
        </w:rPr>
        <w:t>9</w:t>
      </w:r>
      <w:r>
        <w:rPr>
          <w:rFonts w:ascii="宋体" w:hAnsi="宋体" w:hint="eastAsia"/>
          <w:sz w:val="24"/>
          <w:szCs w:val="24"/>
        </w:rPr>
        <w:t>月</w:t>
      </w:r>
      <w:r>
        <w:rPr>
          <w:rFonts w:ascii="宋体" w:hAnsi="宋体" w:hint="eastAsia"/>
          <w:sz w:val="24"/>
          <w:szCs w:val="24"/>
        </w:rPr>
        <w:t xml:space="preserve"> </w:t>
      </w:r>
      <w:r>
        <w:rPr>
          <w:rFonts w:ascii="宋体" w:hAnsi="宋体" w:hint="eastAsia"/>
          <w:sz w:val="24"/>
          <w:szCs w:val="24"/>
        </w:rPr>
        <w:t>1</w:t>
      </w:r>
      <w:r>
        <w:rPr>
          <w:rFonts w:ascii="宋体" w:hAnsi="宋体" w:hint="eastAsia"/>
          <w:sz w:val="24"/>
          <w:szCs w:val="24"/>
        </w:rPr>
        <w:t>日</w:t>
      </w:r>
      <w:r>
        <w:rPr>
          <w:rFonts w:ascii="宋体" w:hAnsi="宋体" w:hint="eastAsia"/>
          <w:sz w:val="24"/>
          <w:szCs w:val="24"/>
        </w:rPr>
        <w:t>15</w:t>
      </w:r>
      <w:r>
        <w:rPr>
          <w:rFonts w:ascii="宋体" w:hAnsi="宋体" w:hint="eastAsia"/>
          <w:sz w:val="24"/>
          <w:szCs w:val="24"/>
        </w:rPr>
        <w:t>:</w:t>
      </w:r>
      <w:r>
        <w:rPr>
          <w:rFonts w:ascii="宋体" w:hAnsi="宋体" w:hint="eastAsia"/>
          <w:sz w:val="24"/>
          <w:szCs w:val="24"/>
        </w:rPr>
        <w:t>0</w:t>
      </w:r>
      <w:r>
        <w:rPr>
          <w:rFonts w:ascii="宋体" w:hAnsi="宋体" w:hint="eastAsia"/>
          <w:sz w:val="24"/>
          <w:szCs w:val="24"/>
        </w:rPr>
        <w:t>0</w:t>
      </w:r>
      <w:r>
        <w:rPr>
          <w:rFonts w:ascii="宋体" w:hAnsi="宋体" w:hint="eastAsia"/>
          <w:sz w:val="24"/>
          <w:szCs w:val="24"/>
        </w:rPr>
        <w:t>前。</w:t>
      </w:r>
    </w:p>
    <w:p w14:paraId="482003FA" w14:textId="77777777" w:rsidR="00E56C74" w:rsidRDefault="00861109">
      <w:pPr>
        <w:pStyle w:val="3"/>
        <w:spacing w:line="360" w:lineRule="auto"/>
        <w:ind w:firstLine="527"/>
        <w:rPr>
          <w:rFonts w:ascii="宋体" w:hAnsi="宋体"/>
          <w:sz w:val="24"/>
          <w:szCs w:val="24"/>
        </w:rPr>
      </w:pPr>
      <w:bookmarkStart w:id="9" w:name="_Toc487967774"/>
      <w:r>
        <w:rPr>
          <w:rFonts w:ascii="宋体" w:hAnsi="宋体" w:cs="宋体" w:hint="eastAsia"/>
          <w:sz w:val="24"/>
          <w:szCs w:val="24"/>
        </w:rPr>
        <w:t>二、竞标人资质</w:t>
      </w:r>
      <w:bookmarkEnd w:id="9"/>
    </w:p>
    <w:p w14:paraId="0F456424"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参与报价的供应商是指向采购人提供货物、工程或者服务的法人、其他组织，简称供应商或竞标人。</w:t>
      </w:r>
    </w:p>
    <w:p w14:paraId="741F7624" w14:textId="77777777" w:rsidR="00E56C74" w:rsidRDefault="00861109">
      <w:pPr>
        <w:spacing w:line="360" w:lineRule="auto"/>
        <w:ind w:firstLine="570"/>
        <w:rPr>
          <w:rFonts w:ascii="宋体" w:hAnsi="宋体"/>
          <w:sz w:val="24"/>
          <w:szCs w:val="24"/>
        </w:rPr>
      </w:pPr>
      <w:r>
        <w:rPr>
          <w:rFonts w:ascii="宋体" w:hAnsi="宋体" w:cs="宋体" w:hint="eastAsia"/>
          <w:sz w:val="24"/>
          <w:szCs w:val="24"/>
        </w:rPr>
        <w:t>合格的竞标人应符合下列条件：</w:t>
      </w:r>
    </w:p>
    <w:p w14:paraId="760444B3" w14:textId="77777777" w:rsidR="00E56C74" w:rsidRDefault="00861109">
      <w:pPr>
        <w:spacing w:line="360" w:lineRule="auto"/>
        <w:ind w:firstLine="570"/>
        <w:rPr>
          <w:rFonts w:ascii="宋体" w:hAnsi="宋体"/>
          <w:sz w:val="24"/>
          <w:szCs w:val="24"/>
        </w:rPr>
      </w:pPr>
      <w:bookmarkStart w:id="10" w:name="_Toc187655629"/>
      <w:bookmarkStart w:id="11" w:name="_Toc102227317"/>
      <w:bookmarkStart w:id="12" w:name="_Toc179714296"/>
      <w:r>
        <w:rPr>
          <w:rFonts w:ascii="宋体" w:hAnsi="宋体" w:cs="宋体" w:hint="eastAsia"/>
          <w:sz w:val="24"/>
          <w:szCs w:val="24"/>
        </w:rPr>
        <w:t>（一）一般资格条件：</w:t>
      </w:r>
    </w:p>
    <w:p w14:paraId="1CCC9086" w14:textId="77777777" w:rsidR="00E56C74" w:rsidRDefault="00861109">
      <w:pPr>
        <w:spacing w:line="360" w:lineRule="auto"/>
        <w:ind w:firstLine="570"/>
        <w:rPr>
          <w:rFonts w:ascii="宋体" w:hAnsi="宋体"/>
          <w:sz w:val="24"/>
          <w:szCs w:val="24"/>
        </w:rPr>
      </w:pPr>
      <w:r>
        <w:rPr>
          <w:rFonts w:ascii="宋体" w:hAnsi="宋体" w:cs="宋体"/>
          <w:sz w:val="24"/>
          <w:szCs w:val="24"/>
        </w:rPr>
        <w:t>1</w:t>
      </w:r>
      <w:r>
        <w:rPr>
          <w:rFonts w:ascii="宋体" w:hAnsi="宋体" w:cs="宋体" w:hint="eastAsia"/>
          <w:sz w:val="24"/>
          <w:szCs w:val="24"/>
        </w:rPr>
        <w:t>、具有独立承担民事责任的能力；</w:t>
      </w:r>
    </w:p>
    <w:p w14:paraId="6ED12424" w14:textId="77777777" w:rsidR="00E56C74" w:rsidRDefault="00861109">
      <w:pPr>
        <w:spacing w:line="360" w:lineRule="auto"/>
        <w:ind w:firstLine="570"/>
        <w:rPr>
          <w:rFonts w:ascii="宋体" w:hAnsi="宋体"/>
          <w:sz w:val="24"/>
          <w:szCs w:val="24"/>
        </w:rPr>
      </w:pPr>
      <w:r>
        <w:rPr>
          <w:rFonts w:ascii="宋体" w:hAnsi="宋体" w:cs="宋体"/>
          <w:sz w:val="24"/>
          <w:szCs w:val="24"/>
        </w:rPr>
        <w:t>2</w:t>
      </w:r>
      <w:r>
        <w:rPr>
          <w:rFonts w:ascii="宋体" w:hAnsi="宋体" w:cs="宋体" w:hint="eastAsia"/>
          <w:sz w:val="24"/>
          <w:szCs w:val="24"/>
        </w:rPr>
        <w:t>、具有良好的商业信誉和健全的财务会计制度；</w:t>
      </w:r>
    </w:p>
    <w:p w14:paraId="68647382" w14:textId="77777777" w:rsidR="00E56C74" w:rsidRDefault="00861109">
      <w:pPr>
        <w:spacing w:line="360" w:lineRule="auto"/>
        <w:ind w:firstLine="570"/>
        <w:rPr>
          <w:rFonts w:ascii="宋体" w:hAnsi="宋体"/>
          <w:sz w:val="24"/>
          <w:szCs w:val="24"/>
        </w:rPr>
      </w:pPr>
      <w:r>
        <w:rPr>
          <w:rFonts w:ascii="宋体" w:hAnsi="宋体" w:cs="宋体"/>
          <w:sz w:val="24"/>
          <w:szCs w:val="24"/>
        </w:rPr>
        <w:t>3</w:t>
      </w:r>
      <w:r>
        <w:rPr>
          <w:rFonts w:ascii="宋体" w:hAnsi="宋体" w:cs="宋体" w:hint="eastAsia"/>
          <w:sz w:val="24"/>
          <w:szCs w:val="24"/>
        </w:rPr>
        <w:t>、具有履行合同所必需的设备和专业技术能力；</w:t>
      </w:r>
    </w:p>
    <w:p w14:paraId="70B03AEF" w14:textId="77777777" w:rsidR="00E56C74" w:rsidRDefault="00861109">
      <w:pPr>
        <w:spacing w:line="360" w:lineRule="auto"/>
        <w:ind w:firstLine="570"/>
        <w:rPr>
          <w:rFonts w:ascii="宋体" w:hAnsi="宋体"/>
          <w:sz w:val="24"/>
          <w:szCs w:val="24"/>
        </w:rPr>
      </w:pPr>
      <w:r>
        <w:rPr>
          <w:rFonts w:ascii="宋体" w:hAnsi="宋体" w:cs="宋体"/>
          <w:sz w:val="24"/>
          <w:szCs w:val="24"/>
        </w:rPr>
        <w:t>4</w:t>
      </w:r>
      <w:r>
        <w:rPr>
          <w:rFonts w:ascii="宋体" w:hAnsi="宋体" w:cs="宋体" w:hint="eastAsia"/>
          <w:sz w:val="24"/>
          <w:szCs w:val="24"/>
        </w:rPr>
        <w:t>、有依法缴纳税收的良好记录；</w:t>
      </w:r>
    </w:p>
    <w:p w14:paraId="33D1D491" w14:textId="77777777" w:rsidR="00E56C74" w:rsidRDefault="00861109">
      <w:pPr>
        <w:spacing w:line="360" w:lineRule="auto"/>
        <w:ind w:firstLine="570"/>
        <w:rPr>
          <w:rFonts w:ascii="宋体" w:hAnsi="宋体" w:cs="宋体"/>
          <w:sz w:val="24"/>
          <w:szCs w:val="24"/>
        </w:rPr>
      </w:pPr>
      <w:r>
        <w:rPr>
          <w:rFonts w:ascii="宋体" w:hAnsi="宋体" w:cs="宋体"/>
          <w:sz w:val="24"/>
          <w:szCs w:val="24"/>
        </w:rPr>
        <w:t>5</w:t>
      </w:r>
      <w:r>
        <w:rPr>
          <w:rFonts w:ascii="宋体" w:hAnsi="宋体" w:cs="宋体" w:hint="eastAsia"/>
          <w:sz w:val="24"/>
          <w:szCs w:val="24"/>
        </w:rPr>
        <w:t>、参加政府采购活动近三年内，在经营活动中没有重大违法记录；</w:t>
      </w:r>
    </w:p>
    <w:p w14:paraId="13D48E54" w14:textId="77777777" w:rsidR="00E56C74" w:rsidRDefault="00E56C74">
      <w:pPr>
        <w:spacing w:line="360" w:lineRule="auto"/>
        <w:ind w:firstLine="570"/>
        <w:rPr>
          <w:rFonts w:ascii="宋体" w:hAnsi="宋体"/>
          <w:sz w:val="24"/>
          <w:szCs w:val="24"/>
        </w:rPr>
      </w:pPr>
    </w:p>
    <w:p w14:paraId="5C64E336" w14:textId="77777777" w:rsidR="00E56C74" w:rsidRDefault="00861109">
      <w:pPr>
        <w:pStyle w:val="3"/>
        <w:spacing w:line="360" w:lineRule="auto"/>
        <w:ind w:firstLine="527"/>
        <w:rPr>
          <w:rFonts w:ascii="宋体" w:hAnsi="宋体"/>
          <w:sz w:val="24"/>
          <w:szCs w:val="24"/>
        </w:rPr>
      </w:pPr>
      <w:bookmarkStart w:id="13" w:name="_Toc487967775"/>
      <w:r>
        <w:rPr>
          <w:rFonts w:ascii="宋体" w:hAnsi="宋体" w:cs="宋体" w:hint="eastAsia"/>
          <w:sz w:val="24"/>
          <w:szCs w:val="24"/>
        </w:rPr>
        <w:lastRenderedPageBreak/>
        <w:t>三、询价采购文件</w:t>
      </w:r>
      <w:bookmarkEnd w:id="10"/>
      <w:bookmarkEnd w:id="11"/>
      <w:bookmarkEnd w:id="12"/>
      <w:bookmarkEnd w:id="13"/>
    </w:p>
    <w:p w14:paraId="256D7F63"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1</w:t>
      </w:r>
      <w:r>
        <w:rPr>
          <w:rFonts w:ascii="宋体" w:hAnsi="宋体" w:cs="宋体" w:hint="eastAsia"/>
          <w:sz w:val="24"/>
          <w:szCs w:val="24"/>
        </w:rPr>
        <w:t>、询价采购文件由询价采购邀请书、竞标人须知、采购项目名称数量及技术要求、商务要求和报价文件格式要求六部分组成。</w:t>
      </w:r>
    </w:p>
    <w:p w14:paraId="74BCBA99" w14:textId="77777777" w:rsidR="00E56C74" w:rsidRDefault="00861109">
      <w:pPr>
        <w:spacing w:line="360" w:lineRule="auto"/>
        <w:ind w:firstLine="570"/>
        <w:rPr>
          <w:rFonts w:ascii="宋体" w:hAnsi="宋体"/>
          <w:sz w:val="24"/>
          <w:szCs w:val="24"/>
        </w:rPr>
      </w:pPr>
      <w:r>
        <w:rPr>
          <w:rFonts w:ascii="宋体" w:hAnsi="宋体" w:cs="宋体"/>
          <w:sz w:val="24"/>
          <w:szCs w:val="24"/>
        </w:rPr>
        <w:t>2</w:t>
      </w:r>
      <w:r>
        <w:rPr>
          <w:rFonts w:ascii="宋体" w:hAnsi="宋体" w:cs="宋体" w:hint="eastAsia"/>
          <w:sz w:val="24"/>
          <w:szCs w:val="24"/>
        </w:rPr>
        <w:t>、我校所作的一切有效的书面通知、修改及补充，都是询价采购文件不可分割的部分。</w:t>
      </w:r>
    </w:p>
    <w:p w14:paraId="074F8449"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3</w:t>
      </w:r>
      <w:r>
        <w:rPr>
          <w:rFonts w:ascii="宋体" w:hAnsi="宋体" w:cs="宋体" w:hint="eastAsia"/>
          <w:sz w:val="24"/>
          <w:szCs w:val="24"/>
        </w:rPr>
        <w:t>、询价采购文件的解释</w:t>
      </w:r>
    </w:p>
    <w:p w14:paraId="10928C03"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竞标人如对询价采购文件有疑问，必须以书面形式在报价截止时间一个工作日前向</w:t>
      </w:r>
      <w:proofErr w:type="gramStart"/>
      <w:r>
        <w:rPr>
          <w:rFonts w:ascii="宋体" w:hAnsi="宋体" w:cs="宋体" w:hint="eastAsia"/>
          <w:sz w:val="24"/>
          <w:szCs w:val="24"/>
        </w:rPr>
        <w:t>重庆市经贸</w:t>
      </w:r>
      <w:proofErr w:type="gramEnd"/>
      <w:r>
        <w:rPr>
          <w:rFonts w:ascii="宋体" w:hAnsi="宋体" w:cs="宋体" w:hint="eastAsia"/>
          <w:sz w:val="24"/>
          <w:szCs w:val="24"/>
        </w:rPr>
        <w:t>中等专业</w:t>
      </w:r>
      <w:r>
        <w:rPr>
          <w:rFonts w:ascii="宋体" w:hAnsi="宋体" w:cs="宋体" w:hint="eastAsia"/>
          <w:sz w:val="24"/>
          <w:szCs w:val="24"/>
        </w:rPr>
        <w:t>学校要求澄清，学校可视具体情况做出处理或答复。如竞标人未提出疑问，视为完全理解并同意本询价采购文件，即竞标人已详细阅读全部文件资料，完全理解询价采购文件所有条款内容并同意放弃对这方面有不明白及误解的权利。</w:t>
      </w:r>
    </w:p>
    <w:p w14:paraId="6111F800" w14:textId="77777777" w:rsidR="00E56C74" w:rsidRDefault="00861109">
      <w:pPr>
        <w:pStyle w:val="3"/>
        <w:spacing w:line="360" w:lineRule="auto"/>
        <w:ind w:firstLine="527"/>
        <w:rPr>
          <w:rFonts w:ascii="宋体" w:hAnsi="宋体"/>
          <w:sz w:val="24"/>
          <w:szCs w:val="24"/>
        </w:rPr>
      </w:pPr>
      <w:bookmarkStart w:id="14" w:name="_Toc487967776"/>
      <w:r>
        <w:rPr>
          <w:rFonts w:ascii="宋体" w:hAnsi="宋体" w:cs="宋体" w:hint="eastAsia"/>
          <w:sz w:val="24"/>
          <w:szCs w:val="24"/>
        </w:rPr>
        <w:t>四、报价要求</w:t>
      </w:r>
      <w:bookmarkEnd w:id="14"/>
    </w:p>
    <w:p w14:paraId="0963F896"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1</w:t>
      </w:r>
      <w:r>
        <w:rPr>
          <w:rFonts w:ascii="宋体" w:hAnsi="宋体" w:cs="宋体" w:hint="eastAsia"/>
          <w:sz w:val="24"/>
          <w:szCs w:val="24"/>
        </w:rPr>
        <w:t>、文件由以下部分组成（若为网上询价采购则不需要），包括：</w:t>
      </w:r>
    </w:p>
    <w:p w14:paraId="5B444B23"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）报价函</w:t>
      </w:r>
    </w:p>
    <w:p w14:paraId="660363D7"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）具体工作内容及项目实施方案。</w:t>
      </w:r>
    </w:p>
    <w:p w14:paraId="2B1A1F0D"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）商务条款承诺（包括交货期、质量保证期、业绩证明、售后服务条款、培训内容及优惠条件等）</w:t>
      </w:r>
    </w:p>
    <w:p w14:paraId="2425F770"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）其它优惠承诺</w:t>
      </w:r>
    </w:p>
    <w:p w14:paraId="5F9242A0"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）法定代表人身份证明</w:t>
      </w:r>
    </w:p>
    <w:p w14:paraId="0912E425"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）法定代表人授权委托书</w:t>
      </w:r>
    </w:p>
    <w:p w14:paraId="34C7281F"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）供应商的企业法人营业执照复印件、代理证明及其他证明。</w:t>
      </w:r>
    </w:p>
    <w:p w14:paraId="575B0E71"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）其他证明文件（自行编制）。</w:t>
      </w:r>
    </w:p>
    <w:p w14:paraId="5B45F571"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9</w:t>
      </w:r>
      <w:r>
        <w:rPr>
          <w:rFonts w:ascii="宋体" w:hAnsi="宋体" w:cs="宋体" w:hint="eastAsia"/>
          <w:sz w:val="24"/>
          <w:szCs w:val="24"/>
        </w:rPr>
        <w:t>）涉及到的各种资质及身份证明应当提供复印件（盖单位鲜章），同时</w:t>
      </w:r>
      <w:r>
        <w:rPr>
          <w:rFonts w:ascii="宋体" w:hAnsi="宋体" w:cs="宋体" w:hint="eastAsia"/>
          <w:sz w:val="24"/>
          <w:szCs w:val="24"/>
        </w:rPr>
        <w:lastRenderedPageBreak/>
        <w:t>开标时查验原件。</w:t>
      </w:r>
    </w:p>
    <w:p w14:paraId="25E5DB93"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2</w:t>
      </w:r>
      <w:r>
        <w:rPr>
          <w:rFonts w:ascii="宋体" w:hAnsi="宋体" w:cs="宋体" w:hint="eastAsia"/>
          <w:sz w:val="24"/>
          <w:szCs w:val="24"/>
        </w:rPr>
        <w:t>、提交报价文件的份数和签署（若为网上询价采购则不需要）</w:t>
      </w:r>
    </w:p>
    <w:p w14:paraId="7E2562FA"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）报价文件</w:t>
      </w:r>
      <w:r>
        <w:rPr>
          <w:rFonts w:ascii="宋体" w:hAnsi="宋体" w:cs="宋体" w:hint="eastAsia"/>
          <w:sz w:val="24"/>
          <w:szCs w:val="24"/>
        </w:rPr>
        <w:t>一份</w:t>
      </w:r>
      <w:r>
        <w:rPr>
          <w:rFonts w:ascii="宋体" w:hAnsi="宋体" w:cs="宋体" w:hint="eastAsia"/>
          <w:sz w:val="24"/>
          <w:szCs w:val="24"/>
        </w:rPr>
        <w:t>。</w:t>
      </w:r>
    </w:p>
    <w:p w14:paraId="7B530315"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）报价文件应由竞标人签名并盖章，正本的每一页均应由询价人签字或盖章</w:t>
      </w:r>
      <w:r>
        <w:rPr>
          <w:rFonts w:ascii="宋体" w:hAnsi="宋体" w:cs="宋体" w:hint="eastAsia"/>
          <w:sz w:val="24"/>
          <w:szCs w:val="24"/>
        </w:rPr>
        <w:t>，</w:t>
      </w:r>
      <w:r>
        <w:rPr>
          <w:rFonts w:ascii="宋体" w:hAnsi="宋体" w:cs="宋体" w:hint="eastAsia"/>
          <w:sz w:val="24"/>
          <w:szCs w:val="24"/>
        </w:rPr>
        <w:t>扫描后投入前面指定邮箱</w:t>
      </w:r>
      <w:r>
        <w:rPr>
          <w:rFonts w:ascii="宋体" w:hAnsi="宋体" w:cs="宋体" w:hint="eastAsia"/>
          <w:sz w:val="24"/>
          <w:szCs w:val="24"/>
        </w:rPr>
        <w:t>。</w:t>
      </w:r>
    </w:p>
    <w:p w14:paraId="3AAA3CFB"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3</w:t>
      </w:r>
      <w:r>
        <w:rPr>
          <w:rFonts w:ascii="宋体" w:hAnsi="宋体" w:cs="宋体" w:hint="eastAsia"/>
          <w:sz w:val="24"/>
          <w:szCs w:val="24"/>
        </w:rPr>
        <w:t>、报价文件及承诺、项目实施方案的递交</w:t>
      </w:r>
    </w:p>
    <w:p w14:paraId="2FF248DE"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）报价文件及承诺、项目实施方案。</w:t>
      </w:r>
    </w:p>
    <w:p w14:paraId="7CE244C3" w14:textId="77777777" w:rsidR="00E56C74" w:rsidRDefault="00861109">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）投递截止时间：参阅询价采购邀请书。</w:t>
      </w:r>
    </w:p>
    <w:p w14:paraId="0F74DE0F" w14:textId="77777777" w:rsidR="00E56C74" w:rsidRDefault="00861109">
      <w:pPr>
        <w:pStyle w:val="3"/>
        <w:spacing w:line="360" w:lineRule="auto"/>
        <w:ind w:firstLine="527"/>
        <w:rPr>
          <w:rFonts w:ascii="宋体" w:hAnsi="宋体"/>
          <w:sz w:val="24"/>
          <w:szCs w:val="24"/>
        </w:rPr>
      </w:pPr>
      <w:bookmarkStart w:id="15" w:name="_Toc487967777"/>
      <w:r>
        <w:rPr>
          <w:rFonts w:ascii="宋体" w:hAnsi="宋体" w:cs="宋体" w:hint="eastAsia"/>
          <w:sz w:val="24"/>
          <w:szCs w:val="24"/>
        </w:rPr>
        <w:t>五、竞标报价</w:t>
      </w:r>
      <w:bookmarkEnd w:id="15"/>
    </w:p>
    <w:p w14:paraId="1177AA9C" w14:textId="77777777" w:rsidR="00E56C74" w:rsidRDefault="00861109">
      <w:pPr>
        <w:spacing w:line="400" w:lineRule="exact"/>
        <w:ind w:firstLineChars="200" w:firstLine="480"/>
        <w:rPr>
          <w:rFonts w:ascii="宋体" w:hAnsi="宋体" w:cs="宋体"/>
          <w:sz w:val="24"/>
          <w:szCs w:val="24"/>
        </w:rPr>
      </w:pPr>
      <w:r>
        <w:rPr>
          <w:rFonts w:ascii="宋体" w:hAnsi="宋体" w:cs="宋体" w:hint="eastAsia"/>
          <w:sz w:val="24"/>
          <w:szCs w:val="24"/>
        </w:rPr>
        <w:t>本项目报价以人民币报价。竞标价包含完成本项目所需的软硬件材料费、安装调试费、售后质保费及各种应纳的税费和合理利润（含税，标明具体税率）的总和。因成交供应商自身原因造成漏报、少报皆由其自行承担责任，采购人不再补偿。</w:t>
      </w:r>
    </w:p>
    <w:p w14:paraId="36D8EF40" w14:textId="77777777" w:rsidR="00E56C74" w:rsidRDefault="00861109">
      <w:pPr>
        <w:pStyle w:val="3"/>
        <w:spacing w:line="360" w:lineRule="auto"/>
        <w:ind w:firstLine="527"/>
        <w:rPr>
          <w:rFonts w:ascii="宋体" w:hAnsi="宋体"/>
          <w:sz w:val="24"/>
          <w:szCs w:val="24"/>
        </w:rPr>
      </w:pPr>
      <w:bookmarkStart w:id="16" w:name="_Toc487967778"/>
      <w:r>
        <w:rPr>
          <w:rFonts w:ascii="宋体" w:hAnsi="宋体" w:cs="宋体" w:hint="eastAsia"/>
          <w:sz w:val="24"/>
          <w:szCs w:val="24"/>
        </w:rPr>
        <w:t>六、评审办法</w:t>
      </w:r>
      <w:bookmarkEnd w:id="16"/>
    </w:p>
    <w:p w14:paraId="3B5F3627"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1</w:t>
      </w:r>
      <w:r>
        <w:rPr>
          <w:rFonts w:ascii="宋体" w:hAnsi="宋体" w:cs="宋体" w:hint="eastAsia"/>
          <w:sz w:val="24"/>
          <w:szCs w:val="24"/>
        </w:rPr>
        <w:t>、评审标准</w:t>
      </w:r>
    </w:p>
    <w:p w14:paraId="4EAD5015"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本项目竞标人报价文件不得有任一项应当低于询价采购文件要求，否则竞标将为无效竞标。</w:t>
      </w:r>
    </w:p>
    <w:p w14:paraId="69E60E44" w14:textId="77777777" w:rsidR="00E56C74" w:rsidRDefault="00861109">
      <w:pPr>
        <w:spacing w:line="360" w:lineRule="auto"/>
        <w:ind w:firstLineChars="200" w:firstLine="480"/>
        <w:rPr>
          <w:rFonts w:ascii="宋体" w:hAnsi="宋体" w:cs="宋体"/>
          <w:sz w:val="24"/>
          <w:szCs w:val="24"/>
        </w:rPr>
      </w:pPr>
      <w:r>
        <w:rPr>
          <w:rFonts w:ascii="宋体" w:hAnsi="宋体" w:cs="宋体"/>
          <w:sz w:val="24"/>
          <w:szCs w:val="24"/>
        </w:rPr>
        <w:t>2</w:t>
      </w:r>
      <w:r>
        <w:rPr>
          <w:rFonts w:ascii="宋体" w:hAnsi="宋体" w:cs="宋体" w:hint="eastAsia"/>
          <w:sz w:val="24"/>
          <w:szCs w:val="24"/>
        </w:rPr>
        <w:t>、成交原则</w:t>
      </w:r>
    </w:p>
    <w:p w14:paraId="39BE4256"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采购人根据价格最低的原则确定成交供应商。</w:t>
      </w:r>
    </w:p>
    <w:p w14:paraId="5303ABD7"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3</w:t>
      </w:r>
      <w:r>
        <w:rPr>
          <w:rFonts w:ascii="宋体" w:hAnsi="宋体" w:cs="宋体" w:hint="eastAsia"/>
          <w:sz w:val="24"/>
          <w:szCs w:val="24"/>
        </w:rPr>
        <w:t>、竞标人或其报价文件发生以下条款情况之一者，视为无效报价：</w:t>
      </w:r>
    </w:p>
    <w:p w14:paraId="4EE445B3"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）报价文件不按规定的格式、内容填写或不按规定签字、盖章。</w:t>
      </w:r>
      <w:r>
        <w:rPr>
          <w:rFonts w:ascii="宋体" w:hAnsi="宋体" w:cs="宋体"/>
          <w:sz w:val="24"/>
          <w:szCs w:val="24"/>
        </w:rPr>
        <w:t xml:space="preserve"> </w:t>
      </w:r>
    </w:p>
    <w:p w14:paraId="2652C1C4"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）报价文件的内容不满足商务或技术要求。</w:t>
      </w:r>
    </w:p>
    <w:p w14:paraId="4FE03898"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）服务单价高于采购最高限价的。</w:t>
      </w:r>
    </w:p>
    <w:p w14:paraId="67E8087E"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）竞标人的资质不符合本询价文件第二篇第一条“竞标人资质”要求的</w:t>
      </w:r>
      <w:r>
        <w:rPr>
          <w:rFonts w:ascii="宋体" w:hAnsi="宋体" w:cs="宋体" w:hint="eastAsia"/>
          <w:sz w:val="24"/>
          <w:szCs w:val="24"/>
        </w:rPr>
        <w:lastRenderedPageBreak/>
        <w:t>内容。</w:t>
      </w:r>
    </w:p>
    <w:p w14:paraId="4B9AAB7B"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）如果采购的货物属于协议货物的，单价不得高于限定的协议价格。</w:t>
      </w:r>
    </w:p>
    <w:p w14:paraId="07B16222"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）竞标人未在规定时间内，按照询价文件要求提交完整的纸质证明材料的。</w:t>
      </w:r>
    </w:p>
    <w:p w14:paraId="3B0E5AAA"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hint="eastAsia"/>
          <w:sz w:val="24"/>
          <w:szCs w:val="24"/>
        </w:rPr>
        <w:t>7</w:t>
      </w:r>
      <w:r>
        <w:rPr>
          <w:rFonts w:ascii="宋体" w:hAnsi="宋体" w:cs="宋体" w:hint="eastAsia"/>
          <w:sz w:val="24"/>
          <w:szCs w:val="24"/>
        </w:rPr>
        <w:t>）报价文件含有与国家现行法律法规相违背的内容，或附有采购人无法接受的条件。</w:t>
      </w:r>
    </w:p>
    <w:p w14:paraId="30B8FAF5"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4</w:t>
      </w:r>
      <w:r>
        <w:rPr>
          <w:rFonts w:ascii="宋体" w:hAnsi="宋体" w:cs="宋体" w:hint="eastAsia"/>
          <w:sz w:val="24"/>
          <w:szCs w:val="24"/>
        </w:rPr>
        <w:t>、出现以下情况之一的，作为采购失败，应重新组织采购：</w:t>
      </w:r>
    </w:p>
    <w:p w14:paraId="4380629E"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）出现影响采购公正的违法、违规行为的；</w:t>
      </w:r>
    </w:p>
    <w:p w14:paraId="2F542A88"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）竞标人的报价均超过了采购预算，采购人不能支付的；</w:t>
      </w:r>
    </w:p>
    <w:p w14:paraId="4AF062CC" w14:textId="77777777" w:rsidR="00E56C74" w:rsidRDefault="00861109">
      <w:pPr>
        <w:spacing w:line="360" w:lineRule="auto"/>
        <w:ind w:firstLineChars="200" w:firstLine="480"/>
        <w:rPr>
          <w:rFonts w:ascii="宋体" w:hAnsi="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）因不可抗力导致重大变故，采购任务取消的。</w:t>
      </w:r>
    </w:p>
    <w:p w14:paraId="030AF937" w14:textId="77777777" w:rsidR="00E56C74" w:rsidRDefault="00861109">
      <w:pPr>
        <w:pStyle w:val="3"/>
        <w:spacing w:line="360" w:lineRule="auto"/>
        <w:ind w:firstLine="527"/>
        <w:rPr>
          <w:rFonts w:ascii="宋体" w:hAnsi="宋体"/>
          <w:sz w:val="24"/>
          <w:szCs w:val="24"/>
        </w:rPr>
      </w:pPr>
      <w:bookmarkStart w:id="17" w:name="_Toc487967779"/>
      <w:bookmarkStart w:id="18" w:name="_Toc102227321"/>
      <w:bookmarkStart w:id="19" w:name="_Toc187655633"/>
      <w:r>
        <w:rPr>
          <w:rFonts w:ascii="宋体" w:hAnsi="宋体" w:cs="宋体" w:hint="eastAsia"/>
          <w:sz w:val="24"/>
          <w:szCs w:val="24"/>
        </w:rPr>
        <w:t>七、成交通知</w:t>
      </w:r>
      <w:bookmarkEnd w:id="17"/>
      <w:bookmarkEnd w:id="18"/>
      <w:bookmarkEnd w:id="19"/>
    </w:p>
    <w:p w14:paraId="570762EF" w14:textId="77777777" w:rsidR="00E56C74" w:rsidRDefault="00861109">
      <w:pPr>
        <w:spacing w:line="360" w:lineRule="auto"/>
        <w:ind w:firstLineChars="200" w:firstLine="480"/>
        <w:rPr>
          <w:rFonts w:ascii="宋体" w:hAnsi="宋体" w:cs="宋体"/>
          <w:sz w:val="24"/>
          <w:szCs w:val="24"/>
        </w:rPr>
      </w:pPr>
      <w:r>
        <w:rPr>
          <w:rFonts w:ascii="宋体" w:hAnsi="宋体" w:cs="宋体"/>
          <w:sz w:val="24"/>
          <w:szCs w:val="24"/>
        </w:rPr>
        <w:t>1</w:t>
      </w:r>
      <w:r>
        <w:rPr>
          <w:rFonts w:ascii="宋体" w:hAnsi="宋体" w:cs="宋体" w:hint="eastAsia"/>
          <w:sz w:val="24"/>
          <w:szCs w:val="24"/>
        </w:rPr>
        <w:t>、成交结果将在重庆市政府采购网（</w:t>
      </w:r>
      <w:r>
        <w:rPr>
          <w:rFonts w:ascii="宋体" w:hAnsi="宋体" w:cs="宋体"/>
          <w:sz w:val="24"/>
          <w:szCs w:val="24"/>
        </w:rPr>
        <w:fldChar w:fldCharType="begin"/>
      </w:r>
      <w:r>
        <w:rPr>
          <w:rFonts w:ascii="宋体" w:hAnsi="宋体" w:cs="宋体"/>
          <w:sz w:val="24"/>
          <w:szCs w:val="24"/>
        </w:rPr>
        <w:instrText>HYPERLINK "http://www.cqgp.gov.cn/"</w:instrText>
      </w:r>
      <w:r>
        <w:rPr>
          <w:rFonts w:ascii="宋体" w:hAnsi="宋体" w:cs="宋体"/>
          <w:sz w:val="24"/>
          <w:szCs w:val="24"/>
        </w:rPr>
        <w:fldChar w:fldCharType="separate"/>
      </w:r>
      <w:r>
        <w:rPr>
          <w:rFonts w:ascii="宋体" w:hAnsi="宋体" w:cs="宋体"/>
          <w:sz w:val="24"/>
          <w:szCs w:val="24"/>
        </w:rPr>
        <w:t>http://www.cqgp.gov.cn</w:t>
      </w:r>
      <w:r>
        <w:rPr>
          <w:rFonts w:ascii="宋体" w:hAnsi="宋体" w:cs="宋体"/>
          <w:sz w:val="24"/>
          <w:szCs w:val="24"/>
        </w:rPr>
        <w:fldChar w:fldCharType="end"/>
      </w:r>
      <w:r>
        <w:rPr>
          <w:rFonts w:ascii="宋体" w:hAnsi="宋体" w:cs="宋体" w:hint="eastAsia"/>
          <w:sz w:val="24"/>
          <w:szCs w:val="24"/>
        </w:rPr>
        <w:t>）“行采家”栏目内公示。</w:t>
      </w:r>
    </w:p>
    <w:p w14:paraId="516B4E41"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2</w:t>
      </w:r>
      <w:r>
        <w:rPr>
          <w:rFonts w:ascii="宋体" w:hAnsi="宋体" w:cs="宋体" w:hint="eastAsia"/>
          <w:sz w:val="24"/>
          <w:szCs w:val="24"/>
        </w:rPr>
        <w:t>、公示结束后，</w:t>
      </w: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中等专业学校将以书面形式发出《成交通知书》。《成交通知书》一经发出即发生法律效力。</w:t>
      </w:r>
    </w:p>
    <w:p w14:paraId="1CA605E2"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3</w:t>
      </w:r>
      <w:r>
        <w:rPr>
          <w:rFonts w:ascii="宋体" w:hAnsi="宋体" w:cs="宋体" w:hint="eastAsia"/>
          <w:sz w:val="24"/>
          <w:szCs w:val="24"/>
        </w:rPr>
        <w:t>、</w:t>
      </w:r>
      <w:proofErr w:type="gramStart"/>
      <w:r>
        <w:rPr>
          <w:rFonts w:ascii="宋体" w:hAnsi="宋体" w:cs="宋体" w:hint="eastAsia"/>
          <w:sz w:val="24"/>
          <w:szCs w:val="24"/>
        </w:rPr>
        <w:t>重</w:t>
      </w:r>
      <w:r>
        <w:rPr>
          <w:rFonts w:ascii="宋体" w:hAnsi="宋体" w:cs="宋体" w:hint="eastAsia"/>
          <w:sz w:val="24"/>
          <w:szCs w:val="24"/>
        </w:rPr>
        <w:t>庆市经贸</w:t>
      </w:r>
      <w:proofErr w:type="gramEnd"/>
      <w:r>
        <w:rPr>
          <w:rFonts w:ascii="宋体" w:hAnsi="宋体" w:cs="宋体" w:hint="eastAsia"/>
          <w:sz w:val="24"/>
          <w:szCs w:val="24"/>
        </w:rPr>
        <w:t>中等专业学校在发出《成交通知书》的同时，应将成交结果通知未成交供应商。</w:t>
      </w:r>
    </w:p>
    <w:p w14:paraId="283C62A7"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4</w:t>
      </w:r>
      <w:r>
        <w:rPr>
          <w:rFonts w:ascii="宋体" w:hAnsi="宋体" w:cs="宋体" w:hint="eastAsia"/>
          <w:sz w:val="24"/>
          <w:szCs w:val="24"/>
        </w:rPr>
        <w:t>、《成交通知书》将作为签订合同的依据。</w:t>
      </w:r>
    </w:p>
    <w:p w14:paraId="2FA1794F"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5</w:t>
      </w:r>
      <w:r>
        <w:rPr>
          <w:rFonts w:ascii="宋体" w:hAnsi="宋体" w:cs="宋体" w:hint="eastAsia"/>
          <w:sz w:val="24"/>
          <w:szCs w:val="24"/>
        </w:rPr>
        <w:t>、签订合同时，根据需要采购人有权提出对技术条件发生变化的货物作局部调整或变更数量，但需经供需双方共同认定。</w:t>
      </w:r>
    </w:p>
    <w:p w14:paraId="60B7A0F7" w14:textId="77777777" w:rsidR="00E56C74" w:rsidRDefault="00861109">
      <w:pPr>
        <w:pStyle w:val="3"/>
        <w:spacing w:line="360" w:lineRule="auto"/>
        <w:ind w:firstLine="527"/>
        <w:rPr>
          <w:rFonts w:ascii="宋体" w:hAnsi="宋体"/>
          <w:sz w:val="24"/>
          <w:szCs w:val="24"/>
        </w:rPr>
      </w:pPr>
      <w:bookmarkStart w:id="20" w:name="_Toc102227322"/>
      <w:bookmarkStart w:id="21" w:name="_Toc187655634"/>
      <w:bookmarkStart w:id="22" w:name="_Toc487967780"/>
      <w:r>
        <w:rPr>
          <w:rFonts w:ascii="宋体" w:hAnsi="宋体" w:cs="宋体" w:hint="eastAsia"/>
          <w:sz w:val="24"/>
          <w:szCs w:val="24"/>
        </w:rPr>
        <w:t>八、签订</w:t>
      </w:r>
      <w:bookmarkEnd w:id="20"/>
      <w:r>
        <w:rPr>
          <w:rFonts w:ascii="宋体" w:hAnsi="宋体" w:cs="宋体" w:hint="eastAsia"/>
          <w:sz w:val="24"/>
          <w:szCs w:val="24"/>
        </w:rPr>
        <w:t>合同</w:t>
      </w:r>
      <w:bookmarkEnd w:id="21"/>
      <w:bookmarkEnd w:id="22"/>
    </w:p>
    <w:p w14:paraId="7FA718B1"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t>1</w:t>
      </w:r>
      <w:r>
        <w:rPr>
          <w:rFonts w:ascii="宋体" w:hAnsi="宋体" w:cs="宋体" w:hint="eastAsia"/>
          <w:sz w:val="24"/>
          <w:szCs w:val="24"/>
        </w:rPr>
        <w:t>、成交供应商按《成交通知书》指定时间、地点与采购人签订采购合同。</w:t>
      </w:r>
    </w:p>
    <w:p w14:paraId="486B2CE5" w14:textId="77777777" w:rsidR="00E56C74" w:rsidRDefault="00861109">
      <w:pPr>
        <w:spacing w:line="360" w:lineRule="auto"/>
        <w:ind w:firstLineChars="200" w:firstLine="480"/>
        <w:rPr>
          <w:rFonts w:ascii="宋体" w:hAnsi="宋体"/>
          <w:sz w:val="24"/>
          <w:szCs w:val="24"/>
        </w:rPr>
      </w:pPr>
      <w:r>
        <w:rPr>
          <w:rFonts w:ascii="宋体" w:hAnsi="宋体" w:cs="宋体"/>
          <w:sz w:val="24"/>
          <w:szCs w:val="24"/>
        </w:rPr>
        <w:lastRenderedPageBreak/>
        <w:t>2</w:t>
      </w:r>
      <w:r>
        <w:rPr>
          <w:rFonts w:ascii="宋体" w:hAnsi="宋体" w:cs="宋体" w:hint="eastAsia"/>
          <w:sz w:val="24"/>
          <w:szCs w:val="24"/>
        </w:rPr>
        <w:t>、询价采购文件、成交供应商的报价文件及有效承诺文件等，均为签订合同的依据。</w:t>
      </w:r>
    </w:p>
    <w:p w14:paraId="52A62AED" w14:textId="77777777" w:rsidR="00E56C74" w:rsidRDefault="00861109">
      <w:pPr>
        <w:spacing w:line="360" w:lineRule="auto"/>
        <w:ind w:firstLineChars="200" w:firstLine="480"/>
        <w:rPr>
          <w:rFonts w:ascii="宋体" w:hAnsi="宋体" w:cs="宋体"/>
          <w:sz w:val="24"/>
          <w:szCs w:val="24"/>
        </w:rPr>
      </w:pPr>
      <w:r>
        <w:rPr>
          <w:rFonts w:ascii="宋体" w:hAnsi="宋体" w:cs="宋体"/>
          <w:sz w:val="24"/>
          <w:szCs w:val="24"/>
        </w:rPr>
        <w:t>3</w:t>
      </w:r>
      <w:r>
        <w:rPr>
          <w:rFonts w:ascii="宋体" w:hAnsi="宋体" w:cs="宋体" w:hint="eastAsia"/>
          <w:sz w:val="24"/>
          <w:szCs w:val="24"/>
        </w:rPr>
        <w:t>、如成交供应商放弃成交项目或在签订合同时擅自改变成交状态的，</w:t>
      </w: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中等专业学校将取消其成交资格。</w:t>
      </w:r>
      <w:bookmarkStart w:id="23" w:name="_Toc11641054"/>
      <w:bookmarkStart w:id="24" w:name="_Toc487967781"/>
      <w:bookmarkStart w:id="25" w:name="_Toc25725122"/>
      <w:bookmarkStart w:id="26" w:name="_Toc396829561"/>
      <w:bookmarkStart w:id="27" w:name="_Toc396830154"/>
      <w:bookmarkStart w:id="28" w:name="_Toc453775188"/>
      <w:bookmarkStart w:id="29" w:name="_Toc396829908"/>
      <w:bookmarkStart w:id="30" w:name="_Toc478656110"/>
      <w:bookmarkStart w:id="31" w:name="_Toc12789058"/>
      <w:bookmarkEnd w:id="6"/>
    </w:p>
    <w:p w14:paraId="4BC9A8DA" w14:textId="77777777" w:rsidR="00E56C74" w:rsidRDefault="00861109">
      <w:pPr>
        <w:pStyle w:val="2"/>
        <w:spacing w:line="520" w:lineRule="exact"/>
        <w:ind w:firstLineChars="300" w:firstLine="723"/>
        <w:rPr>
          <w:rFonts w:ascii="宋体" w:eastAsia="宋体" w:hAnsi="宋体" w:cs="宋体"/>
          <w:sz w:val="24"/>
          <w:szCs w:val="24"/>
        </w:rPr>
      </w:pPr>
      <w:r>
        <w:rPr>
          <w:rFonts w:ascii="宋体" w:eastAsia="宋体" w:hAnsi="宋体" w:cs="宋体" w:hint="eastAsia"/>
          <w:sz w:val="24"/>
          <w:szCs w:val="24"/>
        </w:rPr>
        <w:t>第三篇</w:t>
      </w:r>
      <w:r>
        <w:rPr>
          <w:rFonts w:ascii="宋体" w:eastAsia="宋体" w:hAnsi="宋体" w:cs="宋体"/>
          <w:sz w:val="24"/>
          <w:szCs w:val="24"/>
        </w:rPr>
        <w:t xml:space="preserve">  </w:t>
      </w:r>
      <w:r>
        <w:rPr>
          <w:rFonts w:ascii="宋体" w:eastAsia="宋体" w:hAnsi="宋体" w:cs="宋体" w:hint="eastAsia"/>
          <w:sz w:val="24"/>
          <w:szCs w:val="24"/>
        </w:rPr>
        <w:t>投标</w:t>
      </w:r>
      <w:r>
        <w:rPr>
          <w:rFonts w:ascii="宋体" w:eastAsia="宋体" w:hAnsi="宋体" w:cs="宋体" w:hint="eastAsia"/>
          <w:sz w:val="24"/>
          <w:szCs w:val="24"/>
        </w:rPr>
        <w:t>要求</w:t>
      </w:r>
      <w:bookmarkEnd w:id="23"/>
      <w:bookmarkEnd w:id="24"/>
      <w:bookmarkEnd w:id="25"/>
      <w:r>
        <w:rPr>
          <w:rFonts w:ascii="宋体" w:eastAsia="宋体" w:hAnsi="宋体" w:cs="宋体" w:hint="eastAsia"/>
          <w:sz w:val="24"/>
          <w:szCs w:val="24"/>
        </w:rPr>
        <w:t>及项目内容</w:t>
      </w:r>
    </w:p>
    <w:p w14:paraId="125F9C79" w14:textId="77777777" w:rsidR="00E56C74" w:rsidRDefault="00861109">
      <w:pPr>
        <w:jc w:val="center"/>
        <w:rPr>
          <w:rFonts w:ascii="Calibri" w:hAnsi="Calibri"/>
          <w:sz w:val="28"/>
          <w:szCs w:val="36"/>
        </w:rPr>
      </w:pPr>
      <w:r>
        <w:rPr>
          <w:rFonts w:ascii="Calibri" w:hAnsi="Calibri" w:hint="eastAsia"/>
          <w:sz w:val="28"/>
          <w:szCs w:val="36"/>
        </w:rPr>
        <w:t>水利工程（防灾）虚拟仿真</w:t>
      </w:r>
      <w:r>
        <w:rPr>
          <w:rFonts w:ascii="Calibri" w:hAnsi="Calibri" w:hint="eastAsia"/>
          <w:sz w:val="28"/>
          <w:szCs w:val="36"/>
        </w:rPr>
        <w:t>VR</w:t>
      </w:r>
      <w:r>
        <w:rPr>
          <w:rFonts w:ascii="Calibri" w:hAnsi="Calibri" w:hint="eastAsia"/>
          <w:sz w:val="28"/>
          <w:szCs w:val="36"/>
        </w:rPr>
        <w:t>体验软件</w:t>
      </w:r>
      <w:r>
        <w:rPr>
          <w:rFonts w:ascii="Calibri" w:hAnsi="Calibri" w:hint="eastAsia"/>
          <w:sz w:val="28"/>
          <w:szCs w:val="36"/>
        </w:rPr>
        <w:t>功能参数</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03"/>
        <w:gridCol w:w="7370"/>
        <w:gridCol w:w="588"/>
        <w:gridCol w:w="727"/>
      </w:tblGrid>
      <w:tr w:rsidR="00E56C74" w14:paraId="07B1780A" w14:textId="77777777">
        <w:trPr>
          <w:jc w:val="center"/>
        </w:trPr>
        <w:tc>
          <w:tcPr>
            <w:tcW w:w="691" w:type="dxa"/>
            <w:vAlign w:val="center"/>
          </w:tcPr>
          <w:p w14:paraId="7902894C" w14:textId="77777777" w:rsidR="00E56C74" w:rsidRPr="00FC22A0" w:rsidRDefault="00861109">
            <w:pPr>
              <w:spacing w:line="360" w:lineRule="auto"/>
              <w:jc w:val="left"/>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序号</w:t>
            </w:r>
          </w:p>
        </w:tc>
        <w:tc>
          <w:tcPr>
            <w:tcW w:w="703" w:type="dxa"/>
            <w:vAlign w:val="center"/>
          </w:tcPr>
          <w:p w14:paraId="715A236A" w14:textId="77777777" w:rsidR="00E56C74" w:rsidRPr="00FC22A0" w:rsidRDefault="00861109">
            <w:pPr>
              <w:spacing w:line="360" w:lineRule="auto"/>
              <w:jc w:val="left"/>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名称</w:t>
            </w:r>
          </w:p>
        </w:tc>
        <w:tc>
          <w:tcPr>
            <w:tcW w:w="7370" w:type="dxa"/>
            <w:vAlign w:val="center"/>
          </w:tcPr>
          <w:p w14:paraId="2A0D8E9F" w14:textId="77777777" w:rsidR="00E56C74" w:rsidRPr="00FC22A0" w:rsidRDefault="00861109">
            <w:pPr>
              <w:spacing w:line="360" w:lineRule="auto"/>
              <w:jc w:val="center"/>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功能参数</w:t>
            </w:r>
          </w:p>
        </w:tc>
        <w:tc>
          <w:tcPr>
            <w:tcW w:w="588" w:type="dxa"/>
            <w:vAlign w:val="center"/>
          </w:tcPr>
          <w:p w14:paraId="65254001" w14:textId="77777777" w:rsidR="00E56C74" w:rsidRPr="00FC22A0" w:rsidRDefault="00861109">
            <w:pPr>
              <w:spacing w:line="360" w:lineRule="auto"/>
              <w:jc w:val="center"/>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数量</w:t>
            </w:r>
          </w:p>
        </w:tc>
        <w:tc>
          <w:tcPr>
            <w:tcW w:w="727" w:type="dxa"/>
            <w:vAlign w:val="center"/>
          </w:tcPr>
          <w:p w14:paraId="611542D3" w14:textId="77777777" w:rsidR="00E56C74" w:rsidRPr="00FC22A0" w:rsidRDefault="00861109">
            <w:pPr>
              <w:spacing w:line="360" w:lineRule="auto"/>
              <w:jc w:val="center"/>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价格（元）</w:t>
            </w:r>
          </w:p>
        </w:tc>
      </w:tr>
      <w:tr w:rsidR="00E56C74" w14:paraId="2424592A" w14:textId="77777777">
        <w:trPr>
          <w:trHeight w:val="5502"/>
          <w:jc w:val="center"/>
        </w:trPr>
        <w:tc>
          <w:tcPr>
            <w:tcW w:w="691" w:type="dxa"/>
            <w:vAlign w:val="center"/>
          </w:tcPr>
          <w:p w14:paraId="3E56D3E0" w14:textId="77777777" w:rsidR="00E56C74" w:rsidRPr="00FC22A0" w:rsidRDefault="00861109">
            <w:pPr>
              <w:spacing w:line="360" w:lineRule="auto"/>
              <w:jc w:val="left"/>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1</w:t>
            </w:r>
          </w:p>
        </w:tc>
        <w:tc>
          <w:tcPr>
            <w:tcW w:w="703" w:type="dxa"/>
            <w:vAlign w:val="center"/>
          </w:tcPr>
          <w:p w14:paraId="240B13B7" w14:textId="77777777" w:rsidR="00E56C74" w:rsidRPr="00FC22A0" w:rsidRDefault="00861109">
            <w:pPr>
              <w:spacing w:line="360" w:lineRule="auto"/>
              <w:jc w:val="left"/>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t>管涌险情处理</w:t>
            </w:r>
            <w:r w:rsidRPr="00FC22A0">
              <w:rPr>
                <w:rFonts w:ascii="仿宋" w:eastAsia="仿宋" w:hAnsi="仿宋" w:cs="仿宋" w:hint="eastAsia"/>
                <w:color w:val="000000" w:themeColor="text1"/>
                <w:sz w:val="24"/>
                <w:szCs w:val="24"/>
              </w:rPr>
              <w:t>VR</w:t>
            </w:r>
            <w:r w:rsidRPr="00FC22A0">
              <w:rPr>
                <w:rFonts w:ascii="仿宋" w:eastAsia="仿宋" w:hAnsi="仿宋" w:cs="仿宋" w:hint="eastAsia"/>
                <w:color w:val="000000" w:themeColor="text1"/>
                <w:sz w:val="24"/>
                <w:szCs w:val="24"/>
              </w:rPr>
              <w:t>虚拟仿真</w:t>
            </w:r>
          </w:p>
        </w:tc>
        <w:tc>
          <w:tcPr>
            <w:tcW w:w="7370" w:type="dxa"/>
          </w:tcPr>
          <w:p w14:paraId="58001711"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产品总体说明：</w:t>
            </w:r>
          </w:p>
          <w:p w14:paraId="1681BAE0" w14:textId="77777777" w:rsidR="00E56C74" w:rsidRPr="00FC22A0" w:rsidRDefault="00861109">
            <w:pPr>
              <w:pStyle w:val="af4"/>
              <w:widowControl/>
              <w:spacing w:beforeAutospacing="0" w:afterAutospacing="0"/>
              <w:ind w:firstLineChars="200" w:firstLine="440"/>
              <w:rPr>
                <w:rFonts w:ascii="仿宋" w:eastAsia="仿宋" w:hAnsi="仿宋" w:cs="仿宋"/>
                <w:color w:val="000000" w:themeColor="text1"/>
                <w:szCs w:val="24"/>
              </w:rPr>
            </w:pPr>
            <w:r w:rsidRPr="00FC22A0">
              <w:rPr>
                <w:rFonts w:ascii="仿宋" w:eastAsia="仿宋" w:hAnsi="仿宋" w:cs="仿宋" w:hint="eastAsia"/>
                <w:bCs/>
                <w:color w:val="000000" w:themeColor="text1"/>
                <w:sz w:val="22"/>
                <w:szCs w:val="22"/>
              </w:rPr>
              <w:t>水利水电工程建设周期长、投资大、协作部门多，受自然资源、地形、地质、水文气象条件的影响很大。</w:t>
            </w:r>
            <w:r w:rsidRPr="00FC22A0">
              <w:rPr>
                <w:rFonts w:ascii="仿宋" w:eastAsia="仿宋" w:hAnsi="仿宋" w:cs="仿宋" w:hint="eastAsia"/>
                <w:bCs/>
                <w:color w:val="000000" w:themeColor="text1"/>
                <w:sz w:val="22"/>
                <w:szCs w:val="22"/>
              </w:rPr>
              <w:t>在教学工作中，学生往往由于实践经历等各种局限性，对工程节点的掌握，无论是知识面还是施工工艺，都远远不够。因此，研发了</w:t>
            </w:r>
            <w:r w:rsidRPr="00FC22A0">
              <w:rPr>
                <w:rFonts w:ascii="仿宋" w:eastAsia="仿宋" w:hAnsi="仿宋" w:cs="仿宋" w:hint="eastAsia"/>
                <w:bCs/>
                <w:color w:val="000000" w:themeColor="text1"/>
                <w:sz w:val="22"/>
                <w:szCs w:val="22"/>
              </w:rPr>
              <w:t>水利工程（防灾）虚拟仿真</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体验软件，模拟真实的施工现场，不仅从根本上解决了实习单位难找的困难，同时也巩固了学生的理论知识，丰富了实践经验。</w:t>
            </w:r>
          </w:p>
          <w:p w14:paraId="09EAD2BC"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管理平台：</w:t>
            </w:r>
          </w:p>
          <w:p w14:paraId="10A321FC"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1</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 xml:space="preserve"> </w:t>
            </w:r>
            <w:r w:rsidRPr="00FC22A0">
              <w:rPr>
                <w:rFonts w:ascii="仿宋" w:eastAsia="仿宋" w:hAnsi="仿宋" w:cs="仿宋" w:hint="eastAsia"/>
                <w:bCs/>
                <w:color w:val="000000" w:themeColor="text1"/>
                <w:sz w:val="22"/>
                <w:szCs w:val="22"/>
              </w:rPr>
              <w:t>整个</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系统管理平台采用</w:t>
            </w:r>
            <w:r w:rsidRPr="00FC22A0">
              <w:rPr>
                <w:rFonts w:ascii="仿宋" w:eastAsia="仿宋" w:hAnsi="仿宋" w:cs="仿宋" w:hint="eastAsia"/>
                <w:bCs/>
                <w:color w:val="000000" w:themeColor="text1"/>
                <w:sz w:val="22"/>
                <w:szCs w:val="22"/>
              </w:rPr>
              <w:t>B/S</w:t>
            </w:r>
            <w:r w:rsidRPr="00FC22A0">
              <w:rPr>
                <w:rFonts w:ascii="仿宋" w:eastAsia="仿宋" w:hAnsi="仿宋" w:cs="仿宋" w:hint="eastAsia"/>
                <w:bCs/>
                <w:color w:val="000000" w:themeColor="text1"/>
                <w:sz w:val="22"/>
                <w:szCs w:val="22"/>
              </w:rPr>
              <w:t>架构开发，</w:t>
            </w:r>
            <w:proofErr w:type="gramStart"/>
            <w:r w:rsidRPr="00FC22A0">
              <w:rPr>
                <w:rFonts w:ascii="仿宋" w:eastAsia="仿宋" w:hAnsi="仿宋" w:cs="仿宋" w:hint="eastAsia"/>
                <w:bCs/>
                <w:color w:val="000000" w:themeColor="text1"/>
                <w:sz w:val="22"/>
                <w:szCs w:val="22"/>
              </w:rPr>
              <w:t>支持谷歌浏览器</w:t>
            </w:r>
            <w:proofErr w:type="gramEnd"/>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360</w:t>
            </w:r>
            <w:r w:rsidRPr="00FC22A0">
              <w:rPr>
                <w:rFonts w:ascii="仿宋" w:eastAsia="仿宋" w:hAnsi="仿宋" w:cs="仿宋" w:hint="eastAsia"/>
                <w:bCs/>
                <w:color w:val="000000" w:themeColor="text1"/>
                <w:sz w:val="22"/>
                <w:szCs w:val="22"/>
              </w:rPr>
              <w:t>浏览器、</w:t>
            </w:r>
            <w:r w:rsidRPr="00FC22A0">
              <w:rPr>
                <w:rFonts w:ascii="仿宋" w:eastAsia="仿宋" w:hAnsi="仿宋" w:cs="仿宋" w:hint="eastAsia"/>
                <w:bCs/>
                <w:color w:val="000000" w:themeColor="text1"/>
                <w:sz w:val="22"/>
                <w:szCs w:val="22"/>
              </w:rPr>
              <w:t>Microsoft Edge</w:t>
            </w:r>
            <w:r w:rsidRPr="00FC22A0">
              <w:rPr>
                <w:rFonts w:ascii="仿宋" w:eastAsia="仿宋" w:hAnsi="仿宋" w:cs="仿宋" w:hint="eastAsia"/>
                <w:bCs/>
                <w:color w:val="000000" w:themeColor="text1"/>
                <w:sz w:val="22"/>
                <w:szCs w:val="22"/>
              </w:rPr>
              <w:t>浏览器等常见浏览器的打开系统管理平台</w:t>
            </w:r>
          </w:p>
          <w:p w14:paraId="5D5B700D"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2</w:t>
            </w:r>
            <w:r w:rsidRPr="00FC22A0">
              <w:rPr>
                <w:rFonts w:ascii="仿宋" w:eastAsia="仿宋" w:hAnsi="仿宋" w:cs="仿宋" w:hint="eastAsia"/>
                <w:bCs/>
                <w:color w:val="000000" w:themeColor="text1"/>
                <w:sz w:val="22"/>
                <w:szCs w:val="22"/>
              </w:rPr>
              <w:t>、平台采用账号模式登录，账号至少包括教师管理账号、学生账号</w:t>
            </w:r>
          </w:p>
          <w:p w14:paraId="17E682B5"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3</w:t>
            </w:r>
            <w:r w:rsidRPr="00FC22A0">
              <w:rPr>
                <w:rFonts w:ascii="仿宋" w:eastAsia="仿宋" w:hAnsi="仿宋" w:cs="仿宋" w:hint="eastAsia"/>
                <w:bCs/>
                <w:color w:val="000000" w:themeColor="text1"/>
                <w:sz w:val="22"/>
                <w:szCs w:val="22"/>
              </w:rPr>
              <w:t>、平台包括首页、</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课堂、教学资源中心、课程测验中心等模块内容</w:t>
            </w:r>
          </w:p>
          <w:p w14:paraId="01312762"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4</w:t>
            </w:r>
            <w:r w:rsidRPr="00FC22A0">
              <w:rPr>
                <w:rFonts w:ascii="仿宋" w:eastAsia="仿宋" w:hAnsi="仿宋" w:cs="仿宋" w:hint="eastAsia"/>
                <w:bCs/>
                <w:color w:val="000000" w:themeColor="text1"/>
                <w:sz w:val="22"/>
                <w:szCs w:val="22"/>
              </w:rPr>
              <w:t>、平台具备账号管理，支持学生修改基本资料、头像、修改密码等操作，学生账号具备学分等级条，可查看学生当前的经验等级或学分值</w:t>
            </w:r>
          </w:p>
          <w:p w14:paraId="55C094F8"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5</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课堂，采用“”课程——章节——模块</w:t>
            </w:r>
            <w:proofErr w:type="gramStart"/>
            <w:r w:rsidRPr="00FC22A0">
              <w:rPr>
                <w:rFonts w:ascii="仿宋" w:eastAsia="仿宋" w:hAnsi="仿宋" w:cs="仿宋" w:hint="eastAsia"/>
                <w:bCs/>
                <w:color w:val="000000" w:themeColor="text1"/>
                <w:sz w:val="22"/>
                <w:szCs w:val="22"/>
              </w:rPr>
              <w:t>”</w:t>
            </w:r>
            <w:proofErr w:type="gramEnd"/>
            <w:r w:rsidRPr="00FC22A0">
              <w:rPr>
                <w:rFonts w:ascii="仿宋" w:eastAsia="仿宋" w:hAnsi="仿宋" w:cs="仿宋" w:hint="eastAsia"/>
                <w:bCs/>
                <w:color w:val="000000" w:themeColor="text1"/>
                <w:sz w:val="22"/>
                <w:szCs w:val="22"/>
              </w:rPr>
              <w:t>的架构设置，包括了整个水利工程等课程中相关软件的</w:t>
            </w:r>
            <w:proofErr w:type="gramStart"/>
            <w:r w:rsidRPr="00FC22A0">
              <w:rPr>
                <w:rFonts w:ascii="仿宋" w:eastAsia="仿宋" w:hAnsi="仿宋" w:cs="仿宋" w:hint="eastAsia"/>
                <w:bCs/>
                <w:color w:val="000000" w:themeColor="text1"/>
                <w:sz w:val="22"/>
                <w:szCs w:val="22"/>
              </w:rPr>
              <w:t>的</w:t>
            </w:r>
            <w:proofErr w:type="gramEnd"/>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系列软件的登录入口，</w:t>
            </w:r>
          </w:p>
          <w:p w14:paraId="581FDB0A"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6</w:t>
            </w:r>
            <w:r w:rsidRPr="00FC22A0">
              <w:rPr>
                <w:rFonts w:ascii="仿宋" w:eastAsia="仿宋" w:hAnsi="仿宋" w:cs="仿宋" w:hint="eastAsia"/>
                <w:bCs/>
                <w:color w:val="000000" w:themeColor="text1"/>
                <w:sz w:val="22"/>
                <w:szCs w:val="22"/>
              </w:rPr>
              <w:t>、教学资源中心提供灵活的资源类型管理，以满足不同类型的资源及不同角色的用户查看使用资源。主要功能：资源目录、资源上传、资源下载、资源收藏、资源评价、录入笔记和资源统计。并形成资源统计图</w:t>
            </w:r>
          </w:p>
          <w:p w14:paraId="5922F7FB" w14:textId="77777777" w:rsidR="00E56C74" w:rsidRPr="00FC22A0" w:rsidRDefault="00861109">
            <w:pPr>
              <w:ind w:firstLineChars="150" w:firstLine="330"/>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 xml:space="preserve"> 1.1</w:t>
            </w:r>
            <w:r w:rsidRPr="00FC22A0">
              <w:rPr>
                <w:rFonts w:ascii="仿宋" w:eastAsia="仿宋" w:hAnsi="仿宋" w:cs="仿宋" w:hint="eastAsia"/>
                <w:bCs/>
                <w:color w:val="000000" w:themeColor="text1"/>
                <w:sz w:val="22"/>
                <w:szCs w:val="22"/>
              </w:rPr>
              <w:t>要求一、视频资源上传后能实现在线播放；文档资源上传后实现文档的在线浏览</w:t>
            </w:r>
          </w:p>
          <w:p w14:paraId="2D9040DC" w14:textId="77777777" w:rsidR="00E56C74" w:rsidRPr="00FC22A0" w:rsidRDefault="00861109">
            <w:pPr>
              <w:ind w:firstLineChars="150" w:firstLine="330"/>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 xml:space="preserve"> 1.2 </w:t>
            </w:r>
            <w:r w:rsidRPr="00FC22A0">
              <w:rPr>
                <w:rFonts w:ascii="仿宋" w:eastAsia="仿宋" w:hAnsi="仿宋" w:cs="仿宋" w:hint="eastAsia"/>
                <w:bCs/>
                <w:color w:val="000000" w:themeColor="text1"/>
                <w:sz w:val="22"/>
                <w:szCs w:val="22"/>
              </w:rPr>
              <w:t>要求二、资源上传后，后台能对上传的资源进行统一管理，并形成</w:t>
            </w:r>
            <w:r w:rsidRPr="00FC22A0">
              <w:rPr>
                <w:rFonts w:ascii="仿宋" w:eastAsia="仿宋" w:hAnsi="仿宋" w:cs="仿宋" w:hint="eastAsia"/>
                <w:bCs/>
                <w:color w:val="000000" w:themeColor="text1"/>
                <w:sz w:val="22"/>
                <w:szCs w:val="22"/>
              </w:rPr>
              <w:lastRenderedPageBreak/>
              <w:t>资源数量统计功能；即统计图。</w:t>
            </w:r>
          </w:p>
          <w:p w14:paraId="12150840" w14:textId="77777777" w:rsidR="00E56C74" w:rsidRPr="00FC22A0" w:rsidRDefault="00861109">
            <w:pPr>
              <w:ind w:firstLineChars="150" w:firstLine="330"/>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 xml:space="preserve"> 1.3</w:t>
            </w:r>
            <w:r w:rsidRPr="00FC22A0">
              <w:rPr>
                <w:rFonts w:ascii="仿宋" w:eastAsia="仿宋" w:hAnsi="仿宋" w:cs="仿宋" w:hint="eastAsia"/>
                <w:bCs/>
                <w:color w:val="000000" w:themeColor="text1"/>
                <w:sz w:val="22"/>
                <w:szCs w:val="22"/>
              </w:rPr>
              <w:t>要求三、系统能对资源的属性进行分类、管理员可对属性目录进行修改。</w:t>
            </w:r>
          </w:p>
          <w:p w14:paraId="4BEA27F0"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7</w:t>
            </w:r>
            <w:r w:rsidRPr="00FC22A0">
              <w:rPr>
                <w:rFonts w:ascii="仿宋" w:eastAsia="仿宋" w:hAnsi="仿宋" w:cs="仿宋" w:hint="eastAsia"/>
                <w:bCs/>
                <w:color w:val="000000" w:themeColor="text1"/>
                <w:sz w:val="22"/>
                <w:szCs w:val="22"/>
              </w:rPr>
              <w:t>、课程测验中心，不少于</w:t>
            </w:r>
            <w:r w:rsidRPr="00FC22A0">
              <w:rPr>
                <w:rFonts w:ascii="仿宋" w:eastAsia="仿宋" w:hAnsi="仿宋" w:cs="仿宋" w:hint="eastAsia"/>
                <w:bCs/>
                <w:color w:val="000000" w:themeColor="text1"/>
                <w:sz w:val="22"/>
                <w:szCs w:val="22"/>
              </w:rPr>
              <w:t>500</w:t>
            </w:r>
            <w:r w:rsidRPr="00FC22A0">
              <w:rPr>
                <w:rFonts w:ascii="仿宋" w:eastAsia="仿宋" w:hAnsi="仿宋" w:cs="仿宋" w:hint="eastAsia"/>
                <w:bCs/>
                <w:color w:val="000000" w:themeColor="text1"/>
                <w:sz w:val="22"/>
                <w:szCs w:val="22"/>
              </w:rPr>
              <w:t>题，可实现题库的编辑、批量导入，包括单选题、多选题、判断题等题型；</w:t>
            </w:r>
          </w:p>
          <w:p w14:paraId="710AEDDD"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8</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学生可根据自身情况，选择对应课程的题目，进行自我刷题、</w:t>
            </w:r>
            <w:proofErr w:type="gramStart"/>
            <w:r w:rsidRPr="00FC22A0">
              <w:rPr>
                <w:rFonts w:ascii="仿宋" w:eastAsia="仿宋" w:hAnsi="仿宋" w:cs="仿宋" w:hint="eastAsia"/>
                <w:bCs/>
                <w:color w:val="000000" w:themeColor="text1"/>
                <w:sz w:val="22"/>
                <w:szCs w:val="22"/>
              </w:rPr>
              <w:t>队友刷题</w:t>
            </w:r>
            <w:proofErr w:type="gramEnd"/>
            <w:r w:rsidRPr="00FC22A0">
              <w:rPr>
                <w:rFonts w:ascii="仿宋" w:eastAsia="仿宋" w:hAnsi="仿宋" w:cs="仿宋" w:hint="eastAsia"/>
                <w:bCs/>
                <w:color w:val="000000" w:themeColor="text1"/>
                <w:sz w:val="22"/>
                <w:szCs w:val="22"/>
              </w:rPr>
              <w:t>PK</w:t>
            </w:r>
            <w:r w:rsidRPr="00FC22A0">
              <w:rPr>
                <w:rFonts w:ascii="仿宋" w:eastAsia="仿宋" w:hAnsi="仿宋" w:cs="仿宋" w:hint="eastAsia"/>
                <w:bCs/>
                <w:color w:val="000000" w:themeColor="text1"/>
                <w:sz w:val="22"/>
                <w:szCs w:val="22"/>
              </w:rPr>
              <w:t>、及完成教师发布的测验等，同时可对错题进行收藏，形成错题本。</w:t>
            </w:r>
          </w:p>
          <w:p w14:paraId="4B5422A8" w14:textId="77777777" w:rsidR="00E56C74" w:rsidRPr="00FC22A0" w:rsidRDefault="00861109">
            <w:pPr>
              <w:pStyle w:val="af9"/>
              <w:ind w:firstLineChars="0" w:firstLine="0"/>
              <w:jc w:val="left"/>
              <w:rPr>
                <w:rFonts w:eastAsia="仿宋"/>
                <w:color w:val="000000" w:themeColor="text1"/>
              </w:rPr>
            </w:pPr>
            <w:r w:rsidRPr="00FC22A0">
              <w:rPr>
                <w:rFonts w:ascii="仿宋" w:eastAsia="仿宋" w:hAnsi="仿宋" w:cs="仿宋" w:hint="eastAsia"/>
                <w:bCs/>
                <w:color w:val="000000" w:themeColor="text1"/>
                <w:sz w:val="22"/>
                <w:szCs w:val="22"/>
              </w:rPr>
              <w:t>技术要求：</w:t>
            </w:r>
          </w:p>
          <w:p w14:paraId="75C26C1B"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1</w:t>
            </w:r>
            <w:r w:rsidRPr="00FC22A0">
              <w:rPr>
                <w:rFonts w:ascii="仿宋" w:eastAsia="仿宋" w:hAnsi="仿宋" w:cs="仿宋" w:hint="eastAsia"/>
                <w:bCs/>
                <w:color w:val="000000" w:themeColor="text1"/>
                <w:sz w:val="22"/>
                <w:szCs w:val="22"/>
              </w:rPr>
              <w:t>、软件需采用</w:t>
            </w:r>
            <w:r w:rsidRPr="00FC22A0">
              <w:rPr>
                <w:rFonts w:ascii="仿宋" w:eastAsia="仿宋" w:hAnsi="仿宋" w:cs="仿宋" w:hint="eastAsia"/>
                <w:bCs/>
                <w:color w:val="000000" w:themeColor="text1"/>
                <w:sz w:val="22"/>
                <w:szCs w:val="22"/>
              </w:rPr>
              <w:t>Uinty3D</w:t>
            </w:r>
            <w:r w:rsidRPr="00FC22A0">
              <w:rPr>
                <w:rFonts w:ascii="仿宋" w:eastAsia="仿宋" w:hAnsi="仿宋" w:cs="仿宋" w:hint="eastAsia"/>
                <w:bCs/>
                <w:color w:val="000000" w:themeColor="text1"/>
                <w:sz w:val="22"/>
                <w:szCs w:val="22"/>
              </w:rPr>
              <w:t>开发引擎，主流</w:t>
            </w:r>
            <w:r w:rsidRPr="00FC22A0">
              <w:rPr>
                <w:rFonts w:ascii="仿宋" w:eastAsia="仿宋" w:hAnsi="仿宋" w:cs="仿宋" w:hint="eastAsia"/>
                <w:bCs/>
                <w:color w:val="000000" w:themeColor="text1"/>
                <w:sz w:val="22"/>
                <w:szCs w:val="22"/>
              </w:rPr>
              <w:t>3D Studio Max</w:t>
            </w:r>
            <w:r w:rsidRPr="00FC22A0">
              <w:rPr>
                <w:rFonts w:ascii="仿宋" w:eastAsia="仿宋" w:hAnsi="仿宋" w:cs="仿宋" w:hint="eastAsia"/>
                <w:bCs/>
                <w:color w:val="000000" w:themeColor="text1"/>
                <w:sz w:val="22"/>
                <w:szCs w:val="22"/>
              </w:rPr>
              <w:t>和</w:t>
            </w:r>
            <w:r w:rsidRPr="00FC22A0">
              <w:rPr>
                <w:rFonts w:ascii="仿宋" w:eastAsia="仿宋" w:hAnsi="仿宋" w:cs="仿宋" w:hint="eastAsia"/>
                <w:bCs/>
                <w:color w:val="000000" w:themeColor="text1"/>
                <w:sz w:val="22"/>
                <w:szCs w:val="22"/>
              </w:rPr>
              <w:t>Maya</w:t>
            </w:r>
            <w:r w:rsidRPr="00FC22A0">
              <w:rPr>
                <w:rFonts w:ascii="仿宋" w:eastAsia="仿宋" w:hAnsi="仿宋" w:cs="仿宋" w:hint="eastAsia"/>
                <w:bCs/>
                <w:color w:val="000000" w:themeColor="text1"/>
                <w:sz w:val="22"/>
                <w:szCs w:val="22"/>
              </w:rPr>
              <w:t>技术，仅用一个编辑器</w:t>
            </w:r>
            <w:r w:rsidRPr="00FC22A0">
              <w:rPr>
                <w:rFonts w:ascii="仿宋" w:eastAsia="仿宋" w:hAnsi="仿宋" w:cs="仿宋" w:hint="eastAsia"/>
                <w:bCs/>
                <w:color w:val="000000" w:themeColor="text1"/>
                <w:sz w:val="22"/>
                <w:szCs w:val="22"/>
              </w:rPr>
              <w:t>就可以支持所有开发平台；</w:t>
            </w:r>
          </w:p>
          <w:p w14:paraId="3EBA4949"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2</w:t>
            </w:r>
            <w:r w:rsidRPr="00FC22A0">
              <w:rPr>
                <w:rFonts w:ascii="仿宋" w:eastAsia="仿宋" w:hAnsi="仿宋" w:cs="仿宋" w:hint="eastAsia"/>
                <w:bCs/>
                <w:color w:val="000000" w:themeColor="text1"/>
                <w:sz w:val="22"/>
                <w:szCs w:val="22"/>
              </w:rPr>
              <w:t>、软件内容运用</w:t>
            </w:r>
            <w:proofErr w:type="spellStart"/>
            <w:r w:rsidRPr="00FC22A0">
              <w:rPr>
                <w:rFonts w:ascii="仿宋" w:eastAsia="仿宋" w:hAnsi="仿宋" w:cs="仿宋" w:hint="eastAsia"/>
                <w:bCs/>
                <w:color w:val="000000" w:themeColor="text1"/>
                <w:sz w:val="22"/>
                <w:szCs w:val="22"/>
              </w:rPr>
              <w:t>itween</w:t>
            </w:r>
            <w:proofErr w:type="spellEnd"/>
            <w:r w:rsidRPr="00FC22A0">
              <w:rPr>
                <w:rFonts w:ascii="仿宋" w:eastAsia="仿宋" w:hAnsi="仿宋" w:cs="仿宋" w:hint="eastAsia"/>
                <w:bCs/>
                <w:color w:val="000000" w:themeColor="text1"/>
                <w:sz w:val="22"/>
                <w:szCs w:val="22"/>
              </w:rPr>
              <w:t>动画技术，使动画的形式多样化；</w:t>
            </w:r>
          </w:p>
          <w:p w14:paraId="0B9A4A91"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3</w:t>
            </w:r>
            <w:r w:rsidRPr="00FC22A0">
              <w:rPr>
                <w:rFonts w:ascii="仿宋" w:eastAsia="仿宋" w:hAnsi="仿宋" w:cs="仿宋" w:hint="eastAsia"/>
                <w:bCs/>
                <w:color w:val="000000" w:themeColor="text1"/>
                <w:sz w:val="22"/>
                <w:szCs w:val="22"/>
              </w:rPr>
              <w:t>、加密方式采用</w:t>
            </w:r>
            <w:r w:rsidRPr="00FC22A0">
              <w:rPr>
                <w:rFonts w:ascii="仿宋" w:eastAsia="仿宋" w:hAnsi="仿宋" w:cs="仿宋" w:hint="eastAsia"/>
                <w:bCs/>
                <w:color w:val="000000" w:themeColor="text1"/>
                <w:sz w:val="22"/>
                <w:szCs w:val="22"/>
              </w:rPr>
              <w:t>RSA</w:t>
            </w:r>
            <w:r w:rsidRPr="00FC22A0">
              <w:rPr>
                <w:rFonts w:ascii="仿宋" w:eastAsia="仿宋" w:hAnsi="仿宋" w:cs="仿宋" w:hint="eastAsia"/>
                <w:bCs/>
                <w:color w:val="000000" w:themeColor="text1"/>
                <w:sz w:val="22"/>
                <w:szCs w:val="22"/>
              </w:rPr>
              <w:t>加密算法来保护软件的使用权限；</w:t>
            </w:r>
          </w:p>
          <w:p w14:paraId="392B565F"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4</w:t>
            </w:r>
            <w:r w:rsidRPr="00FC22A0">
              <w:rPr>
                <w:rFonts w:ascii="仿宋" w:eastAsia="仿宋" w:hAnsi="仿宋" w:cs="仿宋" w:hint="eastAsia"/>
                <w:bCs/>
                <w:color w:val="000000" w:themeColor="text1"/>
                <w:sz w:val="22"/>
                <w:szCs w:val="22"/>
              </w:rPr>
              <w:t>、采用</w:t>
            </w:r>
            <w:r w:rsidRPr="00FC22A0">
              <w:rPr>
                <w:rFonts w:ascii="仿宋" w:eastAsia="仿宋" w:hAnsi="仿宋" w:cs="仿宋" w:hint="eastAsia"/>
                <w:bCs/>
                <w:color w:val="000000" w:themeColor="text1"/>
                <w:sz w:val="22"/>
                <w:szCs w:val="22"/>
              </w:rPr>
              <w:t>VRTK</w:t>
            </w:r>
            <w:r w:rsidRPr="00FC22A0">
              <w:rPr>
                <w:rFonts w:ascii="仿宋" w:eastAsia="仿宋" w:hAnsi="仿宋" w:cs="仿宋" w:hint="eastAsia"/>
                <w:bCs/>
                <w:color w:val="000000" w:themeColor="text1"/>
                <w:sz w:val="22"/>
                <w:szCs w:val="22"/>
              </w:rPr>
              <w:t>的底层引擎，结合虚拟现实技术，让操作者如身临其境般在场景中进行漫游、交互。</w:t>
            </w:r>
          </w:p>
          <w:p w14:paraId="4E9D4F1B"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5</w:t>
            </w:r>
            <w:r w:rsidRPr="00FC22A0">
              <w:rPr>
                <w:rFonts w:ascii="仿宋" w:eastAsia="仿宋" w:hAnsi="仿宋" w:cs="仿宋" w:hint="eastAsia"/>
                <w:bCs/>
                <w:color w:val="000000" w:themeColor="text1"/>
                <w:sz w:val="22"/>
                <w:szCs w:val="22"/>
              </w:rPr>
              <w:t>、场景显示方式为</w:t>
            </w:r>
            <w:r w:rsidRPr="00FC22A0">
              <w:rPr>
                <w:rFonts w:ascii="仿宋" w:eastAsia="仿宋" w:hAnsi="仿宋" w:cs="仿宋" w:hint="eastAsia"/>
                <w:bCs/>
                <w:color w:val="000000" w:themeColor="text1"/>
                <w:sz w:val="22"/>
                <w:szCs w:val="22"/>
              </w:rPr>
              <w:t>3D</w:t>
            </w:r>
            <w:r w:rsidRPr="00FC22A0">
              <w:rPr>
                <w:rFonts w:ascii="仿宋" w:eastAsia="仿宋" w:hAnsi="仿宋" w:cs="仿宋" w:hint="eastAsia"/>
                <w:bCs/>
                <w:color w:val="000000" w:themeColor="text1"/>
                <w:sz w:val="22"/>
                <w:szCs w:val="22"/>
              </w:rPr>
              <w:t>引擎实时渲染，并使用</w:t>
            </w:r>
            <w:proofErr w:type="spellStart"/>
            <w:r w:rsidRPr="00FC22A0">
              <w:rPr>
                <w:rFonts w:ascii="仿宋" w:eastAsia="仿宋" w:hAnsi="仿宋" w:cs="仿宋" w:hint="eastAsia"/>
                <w:bCs/>
                <w:color w:val="000000" w:themeColor="text1"/>
                <w:sz w:val="22"/>
                <w:szCs w:val="22"/>
              </w:rPr>
              <w:t>SteamVR</w:t>
            </w:r>
            <w:proofErr w:type="spellEnd"/>
            <w:r w:rsidRPr="00FC22A0">
              <w:rPr>
                <w:rFonts w:ascii="仿宋" w:eastAsia="仿宋" w:hAnsi="仿宋" w:cs="仿宋" w:hint="eastAsia"/>
                <w:bCs/>
                <w:color w:val="000000" w:themeColor="text1"/>
                <w:sz w:val="22"/>
                <w:szCs w:val="22"/>
              </w:rPr>
              <w:t>异步投影技术，使渲染帧数不低于</w:t>
            </w:r>
            <w:r w:rsidRPr="00FC22A0">
              <w:rPr>
                <w:rFonts w:ascii="仿宋" w:eastAsia="仿宋" w:hAnsi="仿宋" w:cs="仿宋" w:hint="eastAsia"/>
                <w:bCs/>
                <w:color w:val="000000" w:themeColor="text1"/>
                <w:sz w:val="22"/>
                <w:szCs w:val="22"/>
              </w:rPr>
              <w:t>90</w:t>
            </w:r>
            <w:r w:rsidRPr="00FC22A0">
              <w:rPr>
                <w:rFonts w:ascii="仿宋" w:eastAsia="仿宋" w:hAnsi="仿宋" w:cs="仿宋" w:hint="eastAsia"/>
                <w:bCs/>
                <w:color w:val="000000" w:themeColor="text1"/>
                <w:sz w:val="22"/>
                <w:szCs w:val="22"/>
              </w:rPr>
              <w:t>帧</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秒；</w:t>
            </w:r>
          </w:p>
          <w:p w14:paraId="03F09B6D"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6</w:t>
            </w:r>
            <w:r w:rsidRPr="00FC22A0">
              <w:rPr>
                <w:rFonts w:ascii="仿宋" w:eastAsia="仿宋" w:hAnsi="仿宋" w:cs="仿宋" w:hint="eastAsia"/>
                <w:bCs/>
                <w:color w:val="000000" w:themeColor="text1"/>
                <w:sz w:val="22"/>
                <w:szCs w:val="22"/>
              </w:rPr>
              <w:t>、通过同步传输技术，现实信息和操作的同步。</w:t>
            </w:r>
          </w:p>
          <w:p w14:paraId="40874531"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功能性要求：</w:t>
            </w:r>
          </w:p>
          <w:p w14:paraId="2076432B"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(1)</w:t>
            </w:r>
            <w:r w:rsidRPr="00FC22A0">
              <w:rPr>
                <w:rFonts w:ascii="仿宋" w:eastAsia="仿宋" w:hAnsi="仿宋" w:cs="仿宋" w:hint="eastAsia"/>
                <w:bCs/>
                <w:color w:val="000000" w:themeColor="text1"/>
                <w:sz w:val="22"/>
                <w:szCs w:val="22"/>
              </w:rPr>
              <w:t>漫游功能：实现三维仿真环境模拟实际工程现场，操作者可以在系统中任意走动体验，视角可以实现旋转、缩放功能。</w:t>
            </w:r>
          </w:p>
          <w:p w14:paraId="73FB7E58"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2</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互</w:t>
            </w:r>
            <w:r w:rsidRPr="00FC22A0">
              <w:rPr>
                <w:rFonts w:ascii="仿宋" w:eastAsia="仿宋" w:hAnsi="仿宋" w:cs="仿宋" w:hint="eastAsia"/>
                <w:bCs/>
                <w:color w:val="000000" w:themeColor="text1"/>
                <w:sz w:val="22"/>
                <w:szCs w:val="22"/>
              </w:rPr>
              <w:t>动功能：应可以使学习者利用人体</w:t>
            </w:r>
            <w:proofErr w:type="gramStart"/>
            <w:r w:rsidRPr="00FC22A0">
              <w:rPr>
                <w:rFonts w:ascii="仿宋" w:eastAsia="仿宋" w:hAnsi="仿宋" w:cs="仿宋" w:hint="eastAsia"/>
                <w:bCs/>
                <w:color w:val="000000" w:themeColor="text1"/>
                <w:sz w:val="22"/>
                <w:szCs w:val="22"/>
              </w:rPr>
              <w:t>输入学</w:t>
            </w:r>
            <w:proofErr w:type="gramEnd"/>
            <w:r w:rsidRPr="00FC22A0">
              <w:rPr>
                <w:rFonts w:ascii="仿宋" w:eastAsia="仿宋" w:hAnsi="仿宋" w:cs="仿宋" w:hint="eastAsia"/>
                <w:bCs/>
                <w:color w:val="000000" w:themeColor="text1"/>
                <w:sz w:val="22"/>
                <w:szCs w:val="22"/>
              </w:rPr>
              <w:t>设备，结合屏幕画面仿真实物实施教学引导操作，实现人机交互式体验模式。</w:t>
            </w:r>
          </w:p>
          <w:p w14:paraId="122AD8E1"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3</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提示功能：任务操作过程中，系统带有文字配套语音讲解的提示信息帮助操作者更好的实施系统任务操作。</w:t>
            </w:r>
          </w:p>
          <w:p w14:paraId="10CEDA3A"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4</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系统操作：系统进入单个任务模块下进行学习操作时，操作任务本身需以某个案例工程为依托，结合标准的现场</w:t>
            </w:r>
            <w:r w:rsidRPr="00FC22A0">
              <w:rPr>
                <w:rFonts w:ascii="仿宋" w:eastAsia="仿宋" w:hAnsi="仿宋" w:cs="仿宋" w:hint="eastAsia"/>
                <w:bCs/>
                <w:color w:val="000000" w:themeColor="text1"/>
                <w:sz w:val="22"/>
                <w:szCs w:val="22"/>
              </w:rPr>
              <w:t>操作</w:t>
            </w:r>
            <w:r w:rsidRPr="00FC22A0">
              <w:rPr>
                <w:rFonts w:ascii="仿宋" w:eastAsia="仿宋" w:hAnsi="仿宋" w:cs="仿宋" w:hint="eastAsia"/>
                <w:bCs/>
                <w:color w:val="000000" w:themeColor="text1"/>
                <w:sz w:val="22"/>
                <w:szCs w:val="22"/>
              </w:rPr>
              <w:t>流程，以具体化</w:t>
            </w:r>
            <w:r w:rsidRPr="00FC22A0">
              <w:rPr>
                <w:rFonts w:ascii="仿宋" w:eastAsia="仿宋" w:hAnsi="仿宋" w:cs="仿宋" w:hint="eastAsia"/>
                <w:bCs/>
                <w:color w:val="000000" w:themeColor="text1"/>
                <w:sz w:val="22"/>
                <w:szCs w:val="22"/>
              </w:rPr>
              <w:t>操作</w:t>
            </w:r>
            <w:r w:rsidRPr="00FC22A0">
              <w:rPr>
                <w:rFonts w:ascii="仿宋" w:eastAsia="仿宋" w:hAnsi="仿宋" w:cs="仿宋" w:hint="eastAsia"/>
                <w:bCs/>
                <w:color w:val="000000" w:themeColor="text1"/>
                <w:sz w:val="22"/>
                <w:szCs w:val="22"/>
              </w:rPr>
              <w:t>步骤的方式，通过调取系统为当前任务所配置的工具，来最终完成该项</w:t>
            </w:r>
            <w:r w:rsidRPr="00FC22A0">
              <w:rPr>
                <w:rFonts w:ascii="仿宋" w:eastAsia="仿宋" w:hAnsi="仿宋" w:cs="仿宋" w:hint="eastAsia"/>
                <w:bCs/>
                <w:color w:val="000000" w:themeColor="text1"/>
                <w:sz w:val="22"/>
                <w:szCs w:val="22"/>
              </w:rPr>
              <w:t>安全</w:t>
            </w:r>
            <w:r w:rsidRPr="00FC22A0">
              <w:rPr>
                <w:rFonts w:ascii="仿宋" w:eastAsia="仿宋" w:hAnsi="仿宋" w:cs="仿宋" w:hint="eastAsia"/>
                <w:bCs/>
                <w:color w:val="000000" w:themeColor="text1"/>
                <w:sz w:val="22"/>
                <w:szCs w:val="22"/>
              </w:rPr>
              <w:t>操作任务体验。</w:t>
            </w:r>
          </w:p>
          <w:p w14:paraId="6A96962B" w14:textId="77777777" w:rsidR="00E56C74" w:rsidRPr="00FC22A0" w:rsidRDefault="00861109">
            <w:pPr>
              <w:pStyle w:val="af9"/>
              <w:ind w:firstLineChars="0" w:firstLine="0"/>
              <w:jc w:val="left"/>
              <w:rPr>
                <w:rFonts w:ascii="仿宋" w:eastAsia="仿宋" w:hAnsi="仿宋" w:cs="仿宋"/>
                <w:color w:val="000000" w:themeColor="text1"/>
              </w:rPr>
            </w:pPr>
            <w:r w:rsidRPr="00FC22A0">
              <w:rPr>
                <w:rFonts w:ascii="仿宋" w:eastAsia="仿宋" w:hAnsi="仿宋" w:cs="仿宋" w:hint="eastAsia"/>
                <w:bCs/>
                <w:color w:val="000000" w:themeColor="text1"/>
                <w:sz w:val="22"/>
                <w:szCs w:val="22"/>
              </w:rPr>
              <w:t>软件内容要求：</w:t>
            </w:r>
          </w:p>
          <w:p w14:paraId="2E0BEB2E" w14:textId="77777777" w:rsidR="00E56C74" w:rsidRPr="00FC22A0" w:rsidRDefault="00861109">
            <w:pPr>
              <w:ind w:firstLineChars="200" w:firstLine="440"/>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软件运行在</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终端设备上，通过沉浸式的三维</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场景、动画、音效等仿真完整的真实险情，支持场景漫游、知识点文字图片视频浏览、语音讲解等</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多人互动方式。</w:t>
            </w:r>
          </w:p>
          <w:p w14:paraId="1A4A0B58" w14:textId="77777777" w:rsidR="00E56C74" w:rsidRPr="00FC22A0" w:rsidRDefault="00861109">
            <w:pPr>
              <w:ind w:firstLineChars="200" w:firstLine="440"/>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通过</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虚拟现实技术识别管涌险情的各种情况，并运用反滤围井、反滤铺盖、蓄水反压（背</w:t>
            </w:r>
            <w:proofErr w:type="gramStart"/>
            <w:r w:rsidRPr="00FC22A0">
              <w:rPr>
                <w:rFonts w:ascii="仿宋" w:eastAsia="仿宋" w:hAnsi="仿宋" w:cs="仿宋" w:hint="eastAsia"/>
                <w:bCs/>
                <w:color w:val="000000" w:themeColor="text1"/>
                <w:sz w:val="22"/>
                <w:szCs w:val="22"/>
              </w:rPr>
              <w:t>河月堤防</w:t>
            </w:r>
            <w:proofErr w:type="gramEnd"/>
            <w:r w:rsidRPr="00FC22A0">
              <w:rPr>
                <w:rFonts w:ascii="仿宋" w:eastAsia="仿宋" w:hAnsi="仿宋" w:cs="仿宋" w:hint="eastAsia"/>
                <w:bCs/>
                <w:color w:val="000000" w:themeColor="text1"/>
                <w:sz w:val="22"/>
                <w:szCs w:val="22"/>
              </w:rPr>
              <w:t>）等方法对管涌险情进行处理。</w:t>
            </w:r>
          </w:p>
          <w:p w14:paraId="25A1FB53"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一、教学目的：替代真实</w:t>
            </w:r>
            <w:proofErr w:type="gramStart"/>
            <w:r w:rsidRPr="00FC22A0">
              <w:rPr>
                <w:rFonts w:ascii="仿宋" w:eastAsia="仿宋" w:hAnsi="仿宋" w:cs="仿宋" w:hint="eastAsia"/>
                <w:bCs/>
                <w:color w:val="000000" w:themeColor="text1"/>
                <w:sz w:val="22"/>
                <w:szCs w:val="22"/>
              </w:rPr>
              <w:t>实</w:t>
            </w:r>
            <w:proofErr w:type="gramEnd"/>
            <w:r w:rsidRPr="00FC22A0">
              <w:rPr>
                <w:rFonts w:ascii="仿宋" w:eastAsia="仿宋" w:hAnsi="仿宋" w:cs="仿宋" w:hint="eastAsia"/>
                <w:bCs/>
                <w:color w:val="000000" w:themeColor="text1"/>
                <w:sz w:val="22"/>
                <w:szCs w:val="22"/>
              </w:rPr>
              <w:t>训，让学生通过</w:t>
            </w:r>
            <w:r w:rsidRPr="00FC22A0">
              <w:rPr>
                <w:rFonts w:ascii="仿宋" w:eastAsia="仿宋" w:hAnsi="仿宋" w:cs="仿宋" w:hint="eastAsia"/>
                <w:bCs/>
                <w:color w:val="000000" w:themeColor="text1"/>
                <w:sz w:val="22"/>
                <w:szCs w:val="22"/>
              </w:rPr>
              <w:t>VR</w:t>
            </w:r>
            <w:r w:rsidRPr="00FC22A0">
              <w:rPr>
                <w:rFonts w:ascii="仿宋" w:eastAsia="仿宋" w:hAnsi="仿宋" w:cs="仿宋" w:hint="eastAsia"/>
                <w:bCs/>
                <w:color w:val="000000" w:themeColor="text1"/>
                <w:sz w:val="22"/>
                <w:szCs w:val="22"/>
              </w:rPr>
              <w:t>虚拟现实技术识别管涌，并运用反滤围井、反滤铺盖、蓄水反压（背</w:t>
            </w:r>
            <w:proofErr w:type="gramStart"/>
            <w:r w:rsidRPr="00FC22A0">
              <w:rPr>
                <w:rFonts w:ascii="仿宋" w:eastAsia="仿宋" w:hAnsi="仿宋" w:cs="仿宋" w:hint="eastAsia"/>
                <w:bCs/>
                <w:color w:val="000000" w:themeColor="text1"/>
                <w:sz w:val="22"/>
                <w:szCs w:val="22"/>
              </w:rPr>
              <w:t>河月堤防</w:t>
            </w:r>
            <w:proofErr w:type="gramEnd"/>
            <w:r w:rsidRPr="00FC22A0">
              <w:rPr>
                <w:rFonts w:ascii="仿宋" w:eastAsia="仿宋" w:hAnsi="仿宋" w:cs="仿宋" w:hint="eastAsia"/>
                <w:bCs/>
                <w:color w:val="000000" w:themeColor="text1"/>
                <w:sz w:val="22"/>
                <w:szCs w:val="22"/>
              </w:rPr>
              <w:t>）等方法对管涌险情进行</w:t>
            </w:r>
            <w:r w:rsidRPr="00FC22A0">
              <w:rPr>
                <w:rFonts w:ascii="仿宋" w:eastAsia="仿宋" w:hAnsi="仿宋" w:cs="仿宋" w:hint="eastAsia"/>
                <w:bCs/>
                <w:color w:val="000000" w:themeColor="text1"/>
                <w:sz w:val="22"/>
                <w:szCs w:val="22"/>
              </w:rPr>
              <w:lastRenderedPageBreak/>
              <w:t>处理。</w:t>
            </w:r>
          </w:p>
          <w:p w14:paraId="52335626"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二、</w:t>
            </w:r>
            <w:r w:rsidRPr="00FC22A0">
              <w:rPr>
                <w:rFonts w:ascii="仿宋" w:eastAsia="仿宋" w:hAnsi="仿宋" w:cs="仿宋" w:hint="eastAsia"/>
                <w:bCs/>
                <w:color w:val="000000" w:themeColor="text1"/>
                <w:sz w:val="22"/>
                <w:szCs w:val="22"/>
              </w:rPr>
              <w:t>虚拟</w:t>
            </w:r>
            <w:r w:rsidRPr="00FC22A0">
              <w:rPr>
                <w:rFonts w:ascii="仿宋" w:eastAsia="仿宋" w:hAnsi="仿宋" w:cs="仿宋" w:hint="eastAsia"/>
                <w:bCs/>
                <w:color w:val="000000" w:themeColor="text1"/>
                <w:sz w:val="22"/>
                <w:szCs w:val="22"/>
              </w:rPr>
              <w:t>场景：进入场景后，出现一个河堤（模拟堤顶宽约为</w:t>
            </w:r>
            <w:r w:rsidRPr="00FC22A0">
              <w:rPr>
                <w:rFonts w:ascii="仿宋" w:eastAsia="仿宋" w:hAnsi="仿宋" w:cs="仿宋" w:hint="eastAsia"/>
                <w:bCs/>
                <w:color w:val="000000" w:themeColor="text1"/>
                <w:sz w:val="22"/>
                <w:szCs w:val="22"/>
              </w:rPr>
              <w:t>5m</w:t>
            </w:r>
            <w:r w:rsidRPr="00FC22A0">
              <w:rPr>
                <w:rFonts w:ascii="仿宋" w:eastAsia="仿宋" w:hAnsi="仿宋" w:cs="仿宋" w:hint="eastAsia"/>
                <w:bCs/>
                <w:color w:val="000000" w:themeColor="text1"/>
                <w:sz w:val="22"/>
                <w:szCs w:val="22"/>
              </w:rPr>
              <w:t>、背水坡地面高程与堤顶高程差值约为</w:t>
            </w:r>
            <w:r w:rsidRPr="00FC22A0">
              <w:rPr>
                <w:rFonts w:ascii="仿宋" w:eastAsia="仿宋" w:hAnsi="仿宋" w:cs="仿宋" w:hint="eastAsia"/>
                <w:bCs/>
                <w:color w:val="000000" w:themeColor="text1"/>
                <w:sz w:val="22"/>
                <w:szCs w:val="22"/>
              </w:rPr>
              <w:t>6m</w:t>
            </w:r>
            <w:r w:rsidRPr="00FC22A0">
              <w:rPr>
                <w:rFonts w:ascii="仿宋" w:eastAsia="仿宋" w:hAnsi="仿宋" w:cs="仿宋" w:hint="eastAsia"/>
                <w:bCs/>
                <w:color w:val="000000" w:themeColor="text1"/>
                <w:sz w:val="22"/>
                <w:szCs w:val="22"/>
              </w:rPr>
              <w:t>、迎</w:t>
            </w:r>
            <w:r w:rsidRPr="00FC22A0">
              <w:rPr>
                <w:rFonts w:ascii="仿宋" w:eastAsia="仿宋" w:hAnsi="仿宋" w:cs="仿宋" w:hint="eastAsia"/>
                <w:bCs/>
                <w:color w:val="000000" w:themeColor="text1"/>
                <w:sz w:val="22"/>
                <w:szCs w:val="22"/>
              </w:rPr>
              <w:t>水坡坡比约为</w:t>
            </w:r>
            <w:proofErr w:type="gramStart"/>
            <w:r w:rsidRPr="00FC22A0">
              <w:rPr>
                <w:rFonts w:ascii="仿宋" w:eastAsia="仿宋" w:hAnsi="仿宋" w:cs="仿宋" w:hint="eastAsia"/>
                <w:bCs/>
                <w:color w:val="000000" w:themeColor="text1"/>
                <w:sz w:val="22"/>
                <w:szCs w:val="22"/>
              </w:rPr>
              <w:t>为</w:t>
            </w:r>
            <w:proofErr w:type="gramEnd"/>
            <w:r w:rsidRPr="00FC22A0">
              <w:rPr>
                <w:rFonts w:ascii="仿宋" w:eastAsia="仿宋" w:hAnsi="仿宋" w:cs="仿宋" w:hint="eastAsia"/>
                <w:bCs/>
                <w:color w:val="000000" w:themeColor="text1"/>
                <w:sz w:val="22"/>
                <w:szCs w:val="22"/>
              </w:rPr>
              <w:t>1:3</w:t>
            </w:r>
            <w:r w:rsidRPr="00FC22A0">
              <w:rPr>
                <w:rFonts w:ascii="仿宋" w:eastAsia="仿宋" w:hAnsi="仿宋" w:cs="仿宋" w:hint="eastAsia"/>
                <w:bCs/>
                <w:color w:val="000000" w:themeColor="text1"/>
                <w:sz w:val="22"/>
                <w:szCs w:val="22"/>
              </w:rPr>
              <w:t>、背水坡坡比约为</w:t>
            </w:r>
            <w:r w:rsidRPr="00FC22A0">
              <w:rPr>
                <w:rFonts w:ascii="仿宋" w:eastAsia="仿宋" w:hAnsi="仿宋" w:cs="仿宋" w:hint="eastAsia"/>
                <w:bCs/>
                <w:color w:val="000000" w:themeColor="text1"/>
                <w:sz w:val="22"/>
                <w:szCs w:val="22"/>
              </w:rPr>
              <w:t>1:2</w:t>
            </w:r>
            <w:r w:rsidRPr="00FC22A0">
              <w:rPr>
                <w:rFonts w:ascii="仿宋" w:eastAsia="仿宋" w:hAnsi="仿宋" w:cs="仿宋" w:hint="eastAsia"/>
                <w:bCs/>
                <w:color w:val="000000" w:themeColor="text1"/>
                <w:sz w:val="22"/>
                <w:szCs w:val="22"/>
              </w:rPr>
              <w:t>；</w:t>
            </w:r>
            <w:proofErr w:type="gramStart"/>
            <w:r w:rsidRPr="00FC22A0">
              <w:rPr>
                <w:rFonts w:ascii="仿宋" w:eastAsia="仿宋" w:hAnsi="仿宋" w:cs="仿宋" w:hint="eastAsia"/>
                <w:bCs/>
                <w:color w:val="000000" w:themeColor="text1"/>
                <w:sz w:val="22"/>
                <w:szCs w:val="22"/>
              </w:rPr>
              <w:t>河水位距堤顶</w:t>
            </w:r>
            <w:proofErr w:type="gramEnd"/>
            <w:r w:rsidRPr="00FC22A0">
              <w:rPr>
                <w:rFonts w:ascii="仿宋" w:eastAsia="仿宋" w:hAnsi="仿宋" w:cs="仿宋" w:hint="eastAsia"/>
                <w:bCs/>
                <w:color w:val="000000" w:themeColor="text1"/>
                <w:sz w:val="22"/>
                <w:szCs w:val="22"/>
              </w:rPr>
              <w:t>约</w:t>
            </w:r>
            <w:r w:rsidRPr="00FC22A0">
              <w:rPr>
                <w:rFonts w:ascii="仿宋" w:eastAsia="仿宋" w:hAnsi="仿宋" w:cs="仿宋" w:hint="eastAsia"/>
                <w:bCs/>
                <w:color w:val="000000" w:themeColor="text1"/>
                <w:sz w:val="22"/>
                <w:szCs w:val="22"/>
              </w:rPr>
              <w:t>1.5m</w:t>
            </w:r>
            <w:r w:rsidRPr="00FC22A0">
              <w:rPr>
                <w:rFonts w:ascii="仿宋" w:eastAsia="仿宋" w:hAnsi="仿宋" w:cs="仿宋" w:hint="eastAsia"/>
                <w:bCs/>
                <w:color w:val="000000" w:themeColor="text1"/>
                <w:sz w:val="22"/>
                <w:szCs w:val="22"/>
              </w:rPr>
              <w:t>），操作者出现在背水坡脚处。</w:t>
            </w:r>
          </w:p>
          <w:p w14:paraId="167CD616"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操作过程：</w:t>
            </w:r>
          </w:p>
          <w:p w14:paraId="4E2DBB25"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1</w:t>
            </w:r>
            <w:r w:rsidRPr="00FC22A0">
              <w:rPr>
                <w:rFonts w:ascii="仿宋" w:eastAsia="仿宋" w:hAnsi="仿宋" w:cs="仿宋" w:hint="eastAsia"/>
                <w:bCs/>
                <w:color w:val="000000" w:themeColor="text1"/>
                <w:sz w:val="22"/>
                <w:szCs w:val="22"/>
              </w:rPr>
              <w:t>、操作者向上游行走</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在背水坡脚处出现单个管涌（涌水口径约</w:t>
            </w:r>
            <w:r w:rsidRPr="00FC22A0">
              <w:rPr>
                <w:rFonts w:ascii="仿宋" w:eastAsia="仿宋" w:hAnsi="仿宋" w:cs="仿宋" w:hint="eastAsia"/>
                <w:bCs/>
                <w:color w:val="000000" w:themeColor="text1"/>
                <w:sz w:val="22"/>
                <w:szCs w:val="22"/>
              </w:rPr>
              <w:t>20cm</w:t>
            </w:r>
            <w:r w:rsidRPr="00FC22A0">
              <w:rPr>
                <w:rFonts w:ascii="仿宋" w:eastAsia="仿宋" w:hAnsi="仿宋" w:cs="仿宋" w:hint="eastAsia"/>
                <w:bCs/>
                <w:color w:val="000000" w:themeColor="text1"/>
                <w:sz w:val="22"/>
                <w:szCs w:val="22"/>
              </w:rPr>
              <w:t>，周围形成隆起的沙环），发现此管涌后操作者点击选择反滤围井的处理方法并进行如下操作：先清除地面杂物并挖除软泥；然后在管涌处利用土袋错缝抢筑高</w:t>
            </w:r>
            <w:r w:rsidRPr="00FC22A0">
              <w:rPr>
                <w:rFonts w:ascii="仿宋" w:eastAsia="仿宋" w:hAnsi="仿宋" w:cs="仿宋" w:hint="eastAsia"/>
                <w:bCs/>
                <w:color w:val="000000" w:themeColor="text1"/>
                <w:sz w:val="22"/>
                <w:szCs w:val="22"/>
              </w:rPr>
              <w:t>1.2m</w:t>
            </w:r>
            <w:r w:rsidRPr="00FC22A0">
              <w:rPr>
                <w:rFonts w:ascii="仿宋" w:eastAsia="仿宋" w:hAnsi="仿宋" w:cs="仿宋" w:hint="eastAsia"/>
                <w:bCs/>
                <w:color w:val="000000" w:themeColor="text1"/>
                <w:sz w:val="22"/>
                <w:szCs w:val="22"/>
              </w:rPr>
              <w:t>的围井；在井内同步从下至上铺设均为</w:t>
            </w:r>
            <w:r w:rsidRPr="00FC22A0">
              <w:rPr>
                <w:rFonts w:ascii="仿宋" w:eastAsia="仿宋" w:hAnsi="仿宋" w:cs="仿宋" w:hint="eastAsia"/>
                <w:bCs/>
                <w:color w:val="000000" w:themeColor="text1"/>
                <w:sz w:val="22"/>
                <w:szCs w:val="22"/>
              </w:rPr>
              <w:t>30cm</w:t>
            </w:r>
            <w:r w:rsidRPr="00FC22A0">
              <w:rPr>
                <w:rFonts w:ascii="仿宋" w:eastAsia="仿宋" w:hAnsi="仿宋" w:cs="仿宋" w:hint="eastAsia"/>
                <w:bCs/>
                <w:color w:val="000000" w:themeColor="text1"/>
                <w:sz w:val="22"/>
                <w:szCs w:val="22"/>
              </w:rPr>
              <w:t>厚</w:t>
            </w:r>
            <w:proofErr w:type="gramStart"/>
            <w:r w:rsidRPr="00FC22A0">
              <w:rPr>
                <w:rFonts w:ascii="仿宋" w:eastAsia="仿宋" w:hAnsi="仿宋" w:cs="仿宋" w:hint="eastAsia"/>
                <w:bCs/>
                <w:color w:val="000000" w:themeColor="text1"/>
                <w:sz w:val="22"/>
                <w:szCs w:val="22"/>
              </w:rPr>
              <w:t>的细梢料和粗梢料</w:t>
            </w:r>
            <w:proofErr w:type="gramEnd"/>
            <w:r w:rsidRPr="00FC22A0">
              <w:rPr>
                <w:rFonts w:ascii="仿宋" w:eastAsia="仿宋" w:hAnsi="仿宋" w:cs="仿宋" w:hint="eastAsia"/>
                <w:bCs/>
                <w:color w:val="000000" w:themeColor="text1"/>
                <w:sz w:val="22"/>
                <w:szCs w:val="22"/>
              </w:rPr>
              <w:t>（同时出现预制混凝土块和</w:t>
            </w:r>
            <w:proofErr w:type="gramStart"/>
            <w:r w:rsidRPr="00FC22A0">
              <w:rPr>
                <w:rFonts w:ascii="仿宋" w:eastAsia="仿宋" w:hAnsi="仿宋" w:cs="仿宋" w:hint="eastAsia"/>
                <w:bCs/>
                <w:color w:val="000000" w:themeColor="text1"/>
                <w:sz w:val="22"/>
                <w:szCs w:val="22"/>
              </w:rPr>
              <w:t>梢料</w:t>
            </w:r>
            <w:proofErr w:type="gramEnd"/>
            <w:r w:rsidRPr="00FC22A0">
              <w:rPr>
                <w:rFonts w:ascii="仿宋" w:eastAsia="仿宋" w:hAnsi="仿宋" w:cs="仿宋" w:hint="eastAsia"/>
                <w:bCs/>
                <w:color w:val="000000" w:themeColor="text1"/>
                <w:sz w:val="22"/>
                <w:szCs w:val="22"/>
              </w:rPr>
              <w:t>材料，让操作者选择）；然后用石块压盖；并在反滤层顶面设置排水管。</w:t>
            </w:r>
          </w:p>
          <w:p w14:paraId="4B715A46"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2</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出现</w:t>
            </w:r>
            <w:r w:rsidRPr="00FC22A0">
              <w:rPr>
                <w:rFonts w:ascii="仿宋" w:eastAsia="仿宋" w:hAnsi="仿宋" w:cs="仿宋" w:hint="eastAsia"/>
                <w:bCs/>
                <w:color w:val="000000" w:themeColor="text1"/>
                <w:sz w:val="22"/>
                <w:szCs w:val="22"/>
              </w:rPr>
              <w:t>3</w:t>
            </w:r>
            <w:r w:rsidRPr="00FC22A0">
              <w:rPr>
                <w:rFonts w:ascii="仿宋" w:eastAsia="仿宋" w:hAnsi="仿宋" w:cs="仿宋" w:hint="eastAsia"/>
                <w:bCs/>
                <w:color w:val="000000" w:themeColor="text1"/>
                <w:sz w:val="22"/>
                <w:szCs w:val="22"/>
              </w:rPr>
              <w:t>处管涌形成管涌群，操作</w:t>
            </w:r>
            <w:r w:rsidRPr="00FC22A0">
              <w:rPr>
                <w:rFonts w:ascii="仿宋" w:eastAsia="仿宋" w:hAnsi="仿宋" w:cs="仿宋" w:hint="eastAsia"/>
                <w:bCs/>
                <w:color w:val="000000" w:themeColor="text1"/>
                <w:sz w:val="22"/>
                <w:szCs w:val="22"/>
              </w:rPr>
              <w:t>者发现此管涌群后点击选择反滤铺盖的处理方法并进行如下操作：在管涌群的范围内，采用人工配合挖掘机</w:t>
            </w:r>
            <w:proofErr w:type="gramStart"/>
            <w:r w:rsidRPr="00FC22A0">
              <w:rPr>
                <w:rFonts w:ascii="仿宋" w:eastAsia="仿宋" w:hAnsi="仿宋" w:cs="仿宋" w:hint="eastAsia"/>
                <w:bCs/>
                <w:color w:val="000000" w:themeColor="text1"/>
                <w:sz w:val="22"/>
                <w:szCs w:val="22"/>
              </w:rPr>
              <w:t>分层铺填透水性</w:t>
            </w:r>
            <w:proofErr w:type="gramEnd"/>
            <w:r w:rsidRPr="00FC22A0">
              <w:rPr>
                <w:rFonts w:ascii="仿宋" w:eastAsia="仿宋" w:hAnsi="仿宋" w:cs="仿宋" w:hint="eastAsia"/>
                <w:bCs/>
                <w:color w:val="000000" w:themeColor="text1"/>
                <w:sz w:val="22"/>
                <w:szCs w:val="22"/>
              </w:rPr>
              <w:t>良好的反滤料；</w:t>
            </w:r>
            <w:proofErr w:type="gramStart"/>
            <w:r w:rsidRPr="00FC22A0">
              <w:rPr>
                <w:rFonts w:ascii="仿宋" w:eastAsia="仿宋" w:hAnsi="仿宋" w:cs="仿宋" w:hint="eastAsia"/>
                <w:bCs/>
                <w:color w:val="000000" w:themeColor="text1"/>
                <w:sz w:val="22"/>
                <w:szCs w:val="22"/>
              </w:rPr>
              <w:t>分层铺填均为</w:t>
            </w:r>
            <w:proofErr w:type="gramEnd"/>
            <w:r w:rsidRPr="00FC22A0">
              <w:rPr>
                <w:rFonts w:ascii="仿宋" w:eastAsia="仿宋" w:hAnsi="仿宋" w:cs="仿宋" w:hint="eastAsia"/>
                <w:bCs/>
                <w:color w:val="000000" w:themeColor="text1"/>
                <w:sz w:val="22"/>
                <w:szCs w:val="22"/>
              </w:rPr>
              <w:t>20cm</w:t>
            </w:r>
            <w:r w:rsidRPr="00FC22A0">
              <w:rPr>
                <w:rFonts w:ascii="仿宋" w:eastAsia="仿宋" w:hAnsi="仿宋" w:cs="仿宋" w:hint="eastAsia"/>
                <w:bCs/>
                <w:color w:val="000000" w:themeColor="text1"/>
                <w:sz w:val="22"/>
                <w:szCs w:val="22"/>
              </w:rPr>
              <w:t>厚的粗沙、小石子和大石子；然后用块石压盖。</w:t>
            </w:r>
          </w:p>
          <w:p w14:paraId="56A1157B"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3</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出现范围较大的管涌群，操作者发现此管涌群后点击选择蓄水反压的处理方法并进行如下操作：在管涌群的范围外用土袋抢筑较大围堰（月堤），积蓄涌水，抬高水位形成养水盆，延缓涌水带沙速度。随水位升高对</w:t>
            </w:r>
            <w:proofErr w:type="gramStart"/>
            <w:r w:rsidRPr="00FC22A0">
              <w:rPr>
                <w:rFonts w:ascii="仿宋" w:eastAsia="仿宋" w:hAnsi="仿宋" w:cs="仿宋" w:hint="eastAsia"/>
                <w:bCs/>
                <w:color w:val="000000" w:themeColor="text1"/>
                <w:sz w:val="22"/>
                <w:szCs w:val="22"/>
              </w:rPr>
              <w:t>月堤帮</w:t>
            </w:r>
            <w:proofErr w:type="gramEnd"/>
            <w:r w:rsidRPr="00FC22A0">
              <w:rPr>
                <w:rFonts w:ascii="仿宋" w:eastAsia="仿宋" w:hAnsi="仿宋" w:cs="仿宋" w:hint="eastAsia"/>
                <w:bCs/>
                <w:color w:val="000000" w:themeColor="text1"/>
                <w:sz w:val="22"/>
                <w:szCs w:val="22"/>
              </w:rPr>
              <w:t>宽加高，</w:t>
            </w:r>
            <w:proofErr w:type="gramStart"/>
            <w:r w:rsidRPr="00FC22A0">
              <w:rPr>
                <w:rFonts w:ascii="仿宋" w:eastAsia="仿宋" w:hAnsi="仿宋" w:cs="仿宋" w:hint="eastAsia"/>
                <w:bCs/>
                <w:color w:val="000000" w:themeColor="text1"/>
                <w:sz w:val="22"/>
                <w:szCs w:val="22"/>
              </w:rPr>
              <w:t>月堤高度</w:t>
            </w:r>
            <w:proofErr w:type="gramEnd"/>
            <w:r w:rsidRPr="00FC22A0">
              <w:rPr>
                <w:rFonts w:ascii="仿宋" w:eastAsia="仿宋" w:hAnsi="仿宋" w:cs="仿宋" w:hint="eastAsia"/>
                <w:bCs/>
                <w:color w:val="000000" w:themeColor="text1"/>
                <w:sz w:val="22"/>
                <w:szCs w:val="22"/>
              </w:rPr>
              <w:t>不超过</w:t>
            </w:r>
            <w:r w:rsidRPr="00FC22A0">
              <w:rPr>
                <w:rFonts w:ascii="仿宋" w:eastAsia="仿宋" w:hAnsi="仿宋" w:cs="仿宋" w:hint="eastAsia"/>
                <w:bCs/>
                <w:color w:val="000000" w:themeColor="text1"/>
                <w:sz w:val="22"/>
                <w:szCs w:val="22"/>
              </w:rPr>
              <w:t>2m</w:t>
            </w:r>
            <w:r w:rsidRPr="00FC22A0">
              <w:rPr>
                <w:rFonts w:ascii="仿宋" w:eastAsia="仿宋" w:hAnsi="仿宋" w:cs="仿宋" w:hint="eastAsia"/>
                <w:bCs/>
                <w:color w:val="000000" w:themeColor="text1"/>
                <w:sz w:val="22"/>
                <w:szCs w:val="22"/>
              </w:rPr>
              <w:t>。</w:t>
            </w:r>
          </w:p>
          <w:p w14:paraId="7CC1F8A8" w14:textId="77777777" w:rsidR="00E56C74" w:rsidRPr="00FC22A0" w:rsidRDefault="00861109">
            <w:pPr>
              <w:jc w:val="left"/>
              <w:rPr>
                <w:rFonts w:ascii="仿宋" w:eastAsia="仿宋" w:hAnsi="仿宋" w:cs="仿宋"/>
                <w:bCs/>
                <w:color w:val="000000" w:themeColor="text1"/>
                <w:sz w:val="22"/>
                <w:szCs w:val="22"/>
              </w:rPr>
            </w:pPr>
            <w:r w:rsidRPr="00FC22A0">
              <w:rPr>
                <w:rFonts w:ascii="仿宋" w:eastAsia="仿宋" w:hAnsi="仿宋" w:cs="仿宋" w:hint="eastAsia"/>
                <w:bCs/>
                <w:color w:val="000000" w:themeColor="text1"/>
                <w:sz w:val="22"/>
                <w:szCs w:val="22"/>
              </w:rPr>
              <w:t>备注：所有场景必须配合出现操作过程中所需的材料、工具、机械等资源。</w:t>
            </w:r>
          </w:p>
          <w:p w14:paraId="50066300" w14:textId="6C9B1E01" w:rsidR="00E56C74" w:rsidRPr="00FC22A0" w:rsidRDefault="00861109" w:rsidP="00FC22A0">
            <w:pPr>
              <w:jc w:val="left"/>
              <w:rPr>
                <w:rFonts w:ascii="仿宋" w:eastAsia="仿宋" w:hAnsi="仿宋" w:cs="仿宋"/>
                <w:color w:val="000000" w:themeColor="text1"/>
                <w:sz w:val="24"/>
                <w:szCs w:val="24"/>
              </w:rPr>
            </w:pP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9</w:t>
            </w:r>
            <w:r w:rsidRPr="00FC22A0">
              <w:rPr>
                <w:rFonts w:ascii="仿宋" w:eastAsia="仿宋" w:hAnsi="仿宋" w:cs="仿宋" w:hint="eastAsia"/>
                <w:bCs/>
                <w:color w:val="000000" w:themeColor="text1"/>
                <w:sz w:val="22"/>
                <w:szCs w:val="22"/>
              </w:rPr>
              <w:t>）为保证教学实效性，</w:t>
            </w:r>
            <w:r w:rsidRPr="00FC22A0">
              <w:rPr>
                <w:rFonts w:ascii="仿宋" w:eastAsia="仿宋" w:hAnsi="仿宋" w:cs="仿宋" w:hint="eastAsia"/>
                <w:bCs/>
                <w:color w:val="000000" w:themeColor="text1"/>
                <w:sz w:val="22"/>
                <w:szCs w:val="22"/>
              </w:rPr>
              <w:t>本</w:t>
            </w:r>
            <w:r w:rsidRPr="00FC22A0">
              <w:rPr>
                <w:rFonts w:ascii="仿宋" w:eastAsia="仿宋" w:hAnsi="仿宋" w:cs="仿宋" w:hint="eastAsia"/>
                <w:bCs/>
                <w:color w:val="000000" w:themeColor="text1"/>
                <w:sz w:val="22"/>
                <w:szCs w:val="22"/>
              </w:rPr>
              <w:t>次</w:t>
            </w:r>
            <w:r w:rsidRPr="00FC22A0">
              <w:rPr>
                <w:rFonts w:ascii="仿宋" w:eastAsia="仿宋" w:hAnsi="仿宋" w:cs="仿宋" w:hint="eastAsia"/>
                <w:bCs/>
                <w:color w:val="000000" w:themeColor="text1"/>
                <w:sz w:val="22"/>
                <w:szCs w:val="22"/>
              </w:rPr>
              <w:t>采购产品须</w:t>
            </w:r>
            <w:r w:rsidRPr="00FC22A0">
              <w:rPr>
                <w:rFonts w:ascii="仿宋" w:eastAsia="仿宋" w:hAnsi="仿宋" w:cs="仿宋" w:hint="eastAsia"/>
                <w:bCs/>
                <w:color w:val="000000" w:themeColor="text1"/>
                <w:sz w:val="22"/>
                <w:szCs w:val="22"/>
              </w:rPr>
              <w:t>是已经</w:t>
            </w:r>
            <w:r w:rsidRPr="00FC22A0">
              <w:rPr>
                <w:rFonts w:ascii="仿宋" w:eastAsia="仿宋" w:hAnsi="仿宋" w:cs="仿宋" w:hint="eastAsia"/>
                <w:bCs/>
                <w:color w:val="000000" w:themeColor="text1"/>
                <w:sz w:val="22"/>
                <w:szCs w:val="22"/>
              </w:rPr>
              <w:t>开发完成的</w:t>
            </w:r>
            <w:r w:rsidRPr="00FC22A0">
              <w:rPr>
                <w:rFonts w:ascii="仿宋" w:eastAsia="仿宋" w:hAnsi="仿宋" w:cs="仿宋" w:hint="eastAsia"/>
                <w:bCs/>
                <w:color w:val="000000" w:themeColor="text1"/>
                <w:sz w:val="22"/>
                <w:szCs w:val="22"/>
              </w:rPr>
              <w:t>成熟</w:t>
            </w:r>
            <w:r w:rsidRPr="00FC22A0">
              <w:rPr>
                <w:rFonts w:ascii="仿宋" w:eastAsia="仿宋" w:hAnsi="仿宋" w:cs="仿宋" w:hint="eastAsia"/>
                <w:bCs/>
                <w:color w:val="000000" w:themeColor="text1"/>
                <w:sz w:val="22"/>
                <w:szCs w:val="22"/>
              </w:rPr>
              <w:t>产品。</w:t>
            </w:r>
            <w:r w:rsidRPr="00FC22A0">
              <w:rPr>
                <w:rFonts w:ascii="仿宋" w:eastAsia="仿宋" w:hAnsi="仿宋" w:cs="仿宋" w:hint="eastAsia"/>
                <w:bCs/>
                <w:color w:val="000000" w:themeColor="text1"/>
                <w:sz w:val="22"/>
                <w:szCs w:val="22"/>
              </w:rPr>
              <w:t>不接受定制开发，</w:t>
            </w:r>
            <w:r w:rsidRPr="00FC22A0">
              <w:rPr>
                <w:rFonts w:ascii="仿宋" w:eastAsia="仿宋" w:hAnsi="仿宋" w:cs="仿宋" w:hint="eastAsia"/>
                <w:bCs/>
                <w:color w:val="000000" w:themeColor="text1"/>
                <w:sz w:val="22"/>
                <w:szCs w:val="22"/>
              </w:rPr>
              <w:t>拟中标人中标</w:t>
            </w:r>
            <w:r w:rsidRPr="00FC22A0">
              <w:rPr>
                <w:rFonts w:ascii="仿宋" w:eastAsia="仿宋" w:hAnsi="仿宋" w:cs="仿宋" w:hint="eastAsia"/>
                <w:bCs/>
                <w:color w:val="000000" w:themeColor="text1"/>
                <w:sz w:val="22"/>
                <w:szCs w:val="22"/>
              </w:rPr>
              <w:t>2</w:t>
            </w:r>
            <w:r w:rsidRPr="00FC22A0">
              <w:rPr>
                <w:rFonts w:ascii="仿宋" w:eastAsia="仿宋" w:hAnsi="仿宋" w:cs="仿宋" w:hint="eastAsia"/>
                <w:bCs/>
                <w:color w:val="000000" w:themeColor="text1"/>
                <w:sz w:val="22"/>
                <w:szCs w:val="22"/>
              </w:rPr>
              <w:t>日内</w:t>
            </w:r>
            <w:r w:rsidRPr="00FC22A0">
              <w:rPr>
                <w:rFonts w:ascii="仿宋" w:eastAsia="仿宋" w:hAnsi="仿宋" w:cs="仿宋" w:hint="eastAsia"/>
                <w:bCs/>
                <w:color w:val="000000" w:themeColor="text1"/>
                <w:sz w:val="22"/>
                <w:szCs w:val="22"/>
              </w:rPr>
              <w:t>为</w:t>
            </w:r>
            <w:r w:rsidRPr="00FC22A0">
              <w:rPr>
                <w:rFonts w:ascii="仿宋" w:eastAsia="仿宋" w:hAnsi="仿宋" w:cs="仿宋" w:hint="eastAsia"/>
                <w:bCs/>
                <w:color w:val="000000" w:themeColor="text1"/>
                <w:sz w:val="22"/>
                <w:szCs w:val="22"/>
              </w:rPr>
              <w:t>采购人演示</w:t>
            </w:r>
            <w:r w:rsidRPr="00FC22A0">
              <w:rPr>
                <w:rFonts w:ascii="仿宋" w:eastAsia="仿宋" w:hAnsi="仿宋" w:cs="仿宋" w:hint="eastAsia"/>
                <w:bCs/>
                <w:color w:val="000000" w:themeColor="text1"/>
                <w:sz w:val="22"/>
                <w:szCs w:val="22"/>
              </w:rPr>
              <w:t>本次采购的货物</w:t>
            </w:r>
            <w:r w:rsidRPr="00FC22A0">
              <w:rPr>
                <w:rFonts w:ascii="仿宋" w:eastAsia="仿宋" w:hAnsi="仿宋" w:cs="仿宋" w:hint="eastAsia"/>
                <w:bCs/>
                <w:color w:val="000000" w:themeColor="text1"/>
                <w:sz w:val="22"/>
                <w:szCs w:val="22"/>
              </w:rPr>
              <w:t>产品</w:t>
            </w:r>
            <w:r w:rsidRPr="00FC22A0">
              <w:rPr>
                <w:rFonts w:ascii="仿宋" w:eastAsia="仿宋" w:hAnsi="仿宋" w:cs="仿宋" w:hint="eastAsia"/>
                <w:bCs/>
                <w:color w:val="000000" w:themeColor="text1"/>
                <w:sz w:val="22"/>
                <w:szCs w:val="22"/>
              </w:rPr>
              <w:t>,</w:t>
            </w:r>
            <w:r w:rsidRPr="00FC22A0">
              <w:rPr>
                <w:rFonts w:ascii="仿宋" w:eastAsia="仿宋" w:hAnsi="仿宋" w:cs="仿宋" w:hint="eastAsia"/>
                <w:bCs/>
                <w:color w:val="000000" w:themeColor="text1"/>
                <w:sz w:val="22"/>
                <w:szCs w:val="22"/>
              </w:rPr>
              <w:t>如与招标文件不符则视为虚假中标，采购人有权取消中标人中标资格。</w:t>
            </w:r>
          </w:p>
        </w:tc>
        <w:tc>
          <w:tcPr>
            <w:tcW w:w="588" w:type="dxa"/>
          </w:tcPr>
          <w:p w14:paraId="2010C42E" w14:textId="77777777" w:rsidR="00E56C74" w:rsidRPr="00FC22A0" w:rsidRDefault="00861109">
            <w:pPr>
              <w:spacing w:line="360" w:lineRule="auto"/>
              <w:jc w:val="center"/>
              <w:rPr>
                <w:rFonts w:ascii="仿宋" w:eastAsia="仿宋" w:hAnsi="仿宋" w:cs="仿宋"/>
                <w:color w:val="000000" w:themeColor="text1"/>
                <w:sz w:val="24"/>
                <w:szCs w:val="24"/>
              </w:rPr>
            </w:pPr>
            <w:r w:rsidRPr="00FC22A0">
              <w:rPr>
                <w:rFonts w:ascii="仿宋" w:eastAsia="仿宋" w:hAnsi="仿宋" w:cs="仿宋" w:hint="eastAsia"/>
                <w:color w:val="000000" w:themeColor="text1"/>
                <w:sz w:val="24"/>
                <w:szCs w:val="24"/>
              </w:rPr>
              <w:lastRenderedPageBreak/>
              <w:t>6</w:t>
            </w:r>
            <w:r w:rsidRPr="00FC22A0">
              <w:rPr>
                <w:rFonts w:ascii="仿宋" w:eastAsia="仿宋" w:hAnsi="仿宋" w:cs="仿宋" w:hint="eastAsia"/>
                <w:color w:val="000000" w:themeColor="text1"/>
                <w:sz w:val="24"/>
                <w:szCs w:val="24"/>
              </w:rPr>
              <w:t>站点</w:t>
            </w:r>
          </w:p>
        </w:tc>
        <w:tc>
          <w:tcPr>
            <w:tcW w:w="727" w:type="dxa"/>
          </w:tcPr>
          <w:p w14:paraId="3E42CFA2" w14:textId="77777777" w:rsidR="00E56C74" w:rsidRPr="00FC22A0" w:rsidRDefault="00E56C74">
            <w:pPr>
              <w:spacing w:line="360" w:lineRule="auto"/>
              <w:jc w:val="center"/>
              <w:rPr>
                <w:rFonts w:ascii="仿宋" w:eastAsia="仿宋" w:hAnsi="仿宋" w:cs="仿宋"/>
                <w:color w:val="000000" w:themeColor="text1"/>
                <w:sz w:val="24"/>
                <w:szCs w:val="24"/>
              </w:rPr>
            </w:pPr>
          </w:p>
        </w:tc>
      </w:tr>
    </w:tbl>
    <w:p w14:paraId="217D5589" w14:textId="77777777" w:rsidR="00E56C74" w:rsidRDefault="00E56C74">
      <w:pPr>
        <w:jc w:val="center"/>
        <w:rPr>
          <w:rFonts w:ascii="Calibri" w:hAnsi="Calibri"/>
          <w:sz w:val="18"/>
          <w:szCs w:val="18"/>
        </w:rPr>
      </w:pPr>
    </w:p>
    <w:p w14:paraId="604721DD" w14:textId="77777777" w:rsidR="00E56C74" w:rsidRDefault="00E56C74"/>
    <w:p w14:paraId="23EB04DC" w14:textId="77777777" w:rsidR="00E56C74" w:rsidRDefault="00861109">
      <w:pPr>
        <w:pStyle w:val="3"/>
        <w:spacing w:line="360" w:lineRule="auto"/>
        <w:rPr>
          <w:rFonts w:ascii="宋体" w:hAnsi="宋体" w:cs="宋体"/>
          <w:sz w:val="24"/>
          <w:szCs w:val="24"/>
        </w:rPr>
      </w:pPr>
      <w:bookmarkStart w:id="32" w:name="_Toc478656111"/>
      <w:bookmarkStart w:id="33" w:name="_Toc373239386"/>
      <w:bookmarkStart w:id="34" w:name="_Toc487967784"/>
      <w:bookmarkStart w:id="35" w:name="_Toc453775189"/>
      <w:bookmarkStart w:id="36" w:name="_Toc396829909"/>
      <w:bookmarkStart w:id="37" w:name="_Toc396829562"/>
      <w:bookmarkStart w:id="38" w:name="_Toc396830155"/>
      <w:bookmarkStart w:id="39" w:name="_Toc24477"/>
      <w:bookmarkEnd w:id="26"/>
      <w:bookmarkEnd w:id="27"/>
      <w:bookmarkEnd w:id="28"/>
      <w:bookmarkEnd w:id="29"/>
      <w:bookmarkEnd w:id="30"/>
      <w:r>
        <w:rPr>
          <w:rFonts w:ascii="宋体" w:hAnsi="宋体" w:cs="宋体" w:hint="eastAsia"/>
          <w:sz w:val="24"/>
          <w:szCs w:val="24"/>
        </w:rPr>
        <w:t>三</w:t>
      </w:r>
      <w:r>
        <w:rPr>
          <w:rFonts w:ascii="宋体" w:hAnsi="宋体" w:cs="宋体" w:hint="eastAsia"/>
          <w:sz w:val="24"/>
          <w:szCs w:val="24"/>
        </w:rPr>
        <w:t>、验收办法</w:t>
      </w:r>
      <w:bookmarkEnd w:id="32"/>
      <w:bookmarkEnd w:id="33"/>
      <w:bookmarkEnd w:id="34"/>
    </w:p>
    <w:p w14:paraId="0A264324" w14:textId="77777777" w:rsidR="00E56C74" w:rsidRDefault="00861109">
      <w:pPr>
        <w:spacing w:line="52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、招标方根据中标维修维护方案，组织验收小组进行验收。</w:t>
      </w:r>
    </w:p>
    <w:p w14:paraId="78EA8009" w14:textId="77777777" w:rsidR="00E56C74" w:rsidRDefault="00861109">
      <w:pPr>
        <w:spacing w:line="520" w:lineRule="exact"/>
        <w:ind w:firstLineChars="200" w:firstLine="480"/>
        <w:rPr>
          <w:rFonts w:ascii="宋体" w:hAnsi="宋体" w:cs="宋体"/>
          <w:sz w:val="24"/>
          <w:szCs w:val="24"/>
        </w:rPr>
      </w:pPr>
      <w:r>
        <w:rPr>
          <w:rFonts w:ascii="宋体" w:hAnsi="宋体" w:cs="宋体"/>
          <w:sz w:val="24"/>
          <w:szCs w:val="24"/>
        </w:rPr>
        <w:t>2</w:t>
      </w:r>
      <w:r>
        <w:rPr>
          <w:rFonts w:ascii="宋体" w:hAnsi="宋体" w:cs="宋体" w:hint="eastAsia"/>
          <w:sz w:val="24"/>
          <w:szCs w:val="24"/>
        </w:rPr>
        <w:t>、按照国家及行业相关标准由需方在进行验收（按合同有关条款执行），如验收时达不到规定要求，对采购人工作造成影响的，成交供应商承担一切责任，并赔偿所造成的损失。</w:t>
      </w:r>
    </w:p>
    <w:p w14:paraId="573ECFCE" w14:textId="77777777" w:rsidR="00E56C74" w:rsidRDefault="00861109">
      <w:pPr>
        <w:pStyle w:val="2"/>
        <w:spacing w:line="360" w:lineRule="auto"/>
        <w:jc w:val="center"/>
        <w:rPr>
          <w:rFonts w:ascii="宋体" w:eastAsia="宋体" w:hAnsi="宋体"/>
          <w:sz w:val="24"/>
          <w:szCs w:val="24"/>
        </w:rPr>
      </w:pPr>
      <w:bookmarkStart w:id="40" w:name="_Toc487967785"/>
      <w:bookmarkEnd w:id="35"/>
      <w:bookmarkEnd w:id="36"/>
      <w:bookmarkEnd w:id="37"/>
      <w:bookmarkEnd w:id="38"/>
      <w:bookmarkEnd w:id="39"/>
      <w:r>
        <w:rPr>
          <w:rFonts w:ascii="宋体" w:eastAsia="宋体" w:hAnsi="宋体" w:hint="eastAsia"/>
          <w:b w:val="0"/>
          <w:sz w:val="24"/>
          <w:szCs w:val="24"/>
        </w:rPr>
        <w:lastRenderedPageBreak/>
        <w:t>第四篇</w:t>
      </w:r>
      <w:r>
        <w:rPr>
          <w:rFonts w:ascii="宋体" w:eastAsia="宋体" w:hAnsi="宋体" w:hint="eastAsia"/>
          <w:b w:val="0"/>
          <w:sz w:val="24"/>
          <w:szCs w:val="24"/>
        </w:rPr>
        <w:t xml:space="preserve">   </w:t>
      </w:r>
      <w:bookmarkEnd w:id="31"/>
      <w:r>
        <w:rPr>
          <w:rFonts w:ascii="宋体" w:eastAsia="宋体" w:hAnsi="宋体" w:cs="宋体"/>
          <w:sz w:val="24"/>
          <w:szCs w:val="24"/>
        </w:rPr>
        <w:t xml:space="preserve">  </w:t>
      </w:r>
      <w:r>
        <w:rPr>
          <w:rFonts w:ascii="宋体" w:eastAsia="宋体" w:hAnsi="宋体" w:cs="宋体" w:hint="eastAsia"/>
          <w:sz w:val="24"/>
          <w:szCs w:val="24"/>
        </w:rPr>
        <w:t>商务要求</w:t>
      </w:r>
      <w:bookmarkEnd w:id="40"/>
    </w:p>
    <w:p w14:paraId="1FB6F977" w14:textId="77777777" w:rsidR="00E56C74" w:rsidRDefault="00861109">
      <w:pPr>
        <w:pStyle w:val="3"/>
        <w:spacing w:line="360" w:lineRule="auto"/>
        <w:ind w:left="527"/>
        <w:rPr>
          <w:rFonts w:ascii="宋体" w:hAnsi="宋体"/>
          <w:sz w:val="24"/>
          <w:szCs w:val="24"/>
        </w:rPr>
      </w:pPr>
      <w:bookmarkStart w:id="41" w:name="_Toc487967786"/>
      <w:bookmarkStart w:id="42" w:name="_Toc25725125"/>
      <w:r>
        <w:rPr>
          <w:rFonts w:ascii="宋体" w:hAnsi="宋体" w:cs="宋体" w:hint="eastAsia"/>
          <w:sz w:val="24"/>
          <w:szCs w:val="24"/>
        </w:rPr>
        <w:t>一、交货时间</w:t>
      </w:r>
      <w:bookmarkEnd w:id="41"/>
      <w:bookmarkEnd w:id="42"/>
    </w:p>
    <w:p w14:paraId="498D05B9" w14:textId="77777777" w:rsidR="00E56C74" w:rsidRDefault="00861109">
      <w:pPr>
        <w:spacing w:line="360" w:lineRule="auto"/>
        <w:ind w:firstLine="560"/>
        <w:rPr>
          <w:rFonts w:ascii="宋体" w:hAnsi="宋体" w:cs="宋体"/>
          <w:sz w:val="24"/>
          <w:szCs w:val="24"/>
        </w:rPr>
      </w:pPr>
      <w:r>
        <w:rPr>
          <w:rFonts w:ascii="宋体" w:hAnsi="宋体" w:cs="宋体" w:hint="eastAsia"/>
          <w:sz w:val="24"/>
          <w:szCs w:val="24"/>
        </w:rPr>
        <w:t>签订合同后</w:t>
      </w:r>
      <w:r>
        <w:rPr>
          <w:rFonts w:ascii="宋体" w:hAnsi="宋体" w:cs="宋体" w:hint="eastAsia"/>
          <w:sz w:val="24"/>
          <w:szCs w:val="24"/>
        </w:rPr>
        <w:t>5</w:t>
      </w:r>
      <w:r>
        <w:rPr>
          <w:rFonts w:ascii="宋体" w:hAnsi="宋体" w:cs="宋体" w:hint="eastAsia"/>
          <w:sz w:val="24"/>
          <w:szCs w:val="24"/>
        </w:rPr>
        <w:t>个工作日完成并验收。</w:t>
      </w:r>
    </w:p>
    <w:p w14:paraId="42216C97" w14:textId="77777777" w:rsidR="00E56C74" w:rsidRDefault="00861109">
      <w:pPr>
        <w:pStyle w:val="3"/>
        <w:spacing w:line="360" w:lineRule="auto"/>
        <w:ind w:left="527"/>
        <w:rPr>
          <w:rFonts w:ascii="宋体" w:hAnsi="宋体"/>
          <w:sz w:val="24"/>
          <w:szCs w:val="24"/>
        </w:rPr>
      </w:pPr>
      <w:bookmarkStart w:id="43" w:name="_Toc25725126"/>
      <w:bookmarkStart w:id="44" w:name="_Toc487967787"/>
      <w:r>
        <w:rPr>
          <w:rFonts w:ascii="宋体" w:hAnsi="宋体" w:cs="宋体" w:hint="eastAsia"/>
          <w:sz w:val="24"/>
          <w:szCs w:val="24"/>
        </w:rPr>
        <w:t>二、</w:t>
      </w:r>
      <w:bookmarkEnd w:id="43"/>
      <w:r>
        <w:rPr>
          <w:rFonts w:ascii="宋体" w:hAnsi="宋体" w:cs="宋体" w:hint="eastAsia"/>
          <w:sz w:val="24"/>
          <w:szCs w:val="24"/>
        </w:rPr>
        <w:t>交货地点，联系人</w:t>
      </w:r>
      <w:bookmarkEnd w:id="44"/>
    </w:p>
    <w:p w14:paraId="174FA34A" w14:textId="77777777" w:rsidR="00E56C74" w:rsidRDefault="00861109">
      <w:pPr>
        <w:pStyle w:val="aa"/>
        <w:spacing w:line="500" w:lineRule="exact"/>
        <w:ind w:firstLineChars="200" w:firstLine="560"/>
        <w:rPr>
          <w:sz w:val="28"/>
          <w:szCs w:val="28"/>
        </w:rPr>
      </w:pPr>
      <w:bookmarkStart w:id="45" w:name="_Toc25725131"/>
      <w:bookmarkStart w:id="46" w:name="_Toc487967790"/>
      <w:r>
        <w:rPr>
          <w:sz w:val="28"/>
          <w:szCs w:val="28"/>
        </w:rPr>
        <w:t>地址：</w:t>
      </w:r>
      <w:proofErr w:type="gramStart"/>
      <w:r>
        <w:rPr>
          <w:rFonts w:hint="eastAsia"/>
          <w:sz w:val="28"/>
          <w:szCs w:val="28"/>
        </w:rPr>
        <w:t>重庆市经贸</w:t>
      </w:r>
      <w:proofErr w:type="gramEnd"/>
      <w:r>
        <w:rPr>
          <w:rFonts w:hint="eastAsia"/>
          <w:sz w:val="28"/>
          <w:szCs w:val="28"/>
        </w:rPr>
        <w:t>中等专业学校（重庆市永川区红河大道</w:t>
      </w:r>
      <w:r>
        <w:rPr>
          <w:sz w:val="28"/>
          <w:szCs w:val="28"/>
        </w:rPr>
        <w:t>189</w:t>
      </w:r>
      <w:r>
        <w:rPr>
          <w:rFonts w:hint="eastAsia"/>
          <w:sz w:val="28"/>
          <w:szCs w:val="28"/>
        </w:rPr>
        <w:t>号）</w:t>
      </w:r>
    </w:p>
    <w:p w14:paraId="65381DD4" w14:textId="77777777" w:rsidR="00E56C74" w:rsidRDefault="00E56C74">
      <w:pPr>
        <w:ind w:leftChars="269" w:left="565"/>
        <w:rPr>
          <w:sz w:val="28"/>
          <w:szCs w:val="28"/>
        </w:rPr>
      </w:pPr>
    </w:p>
    <w:p w14:paraId="34DD46F3" w14:textId="77777777" w:rsidR="00E56C74" w:rsidRDefault="00861109">
      <w:pPr>
        <w:ind w:leftChars="269" w:left="565"/>
        <w:rPr>
          <w:sz w:val="28"/>
          <w:szCs w:val="28"/>
        </w:rPr>
      </w:pPr>
      <w:r>
        <w:rPr>
          <w:sz w:val="28"/>
          <w:szCs w:val="28"/>
        </w:rPr>
        <w:t> </w:t>
      </w:r>
      <w:r>
        <w:rPr>
          <w:sz w:val="28"/>
          <w:szCs w:val="28"/>
        </w:rPr>
        <w:t>邮编：</w:t>
      </w:r>
      <w:r>
        <w:rPr>
          <w:sz w:val="28"/>
          <w:szCs w:val="28"/>
        </w:rPr>
        <w:t>  402160 </w:t>
      </w:r>
    </w:p>
    <w:p w14:paraId="27F7B890" w14:textId="77777777" w:rsidR="00E56C74" w:rsidRDefault="00861109">
      <w:pPr>
        <w:ind w:leftChars="269" w:left="565"/>
        <w:rPr>
          <w:sz w:val="28"/>
          <w:szCs w:val="28"/>
        </w:rPr>
      </w:pPr>
      <w:r>
        <w:rPr>
          <w:sz w:val="28"/>
          <w:szCs w:val="28"/>
        </w:rPr>
        <w:t> </w:t>
      </w:r>
      <w:r>
        <w:rPr>
          <w:sz w:val="28"/>
          <w:szCs w:val="28"/>
        </w:rPr>
        <w:t>收货人：</w:t>
      </w:r>
      <w:r>
        <w:rPr>
          <w:rFonts w:hint="eastAsia"/>
          <w:sz w:val="28"/>
          <w:szCs w:val="28"/>
        </w:rPr>
        <w:t>刘老师</w:t>
      </w:r>
      <w:r>
        <w:rPr>
          <w:rFonts w:hint="eastAsia"/>
          <w:sz w:val="28"/>
          <w:szCs w:val="28"/>
        </w:rPr>
        <w:tab/>
      </w:r>
    </w:p>
    <w:p w14:paraId="65702F72" w14:textId="77777777" w:rsidR="00E56C74" w:rsidRDefault="00861109">
      <w:pPr>
        <w:ind w:leftChars="269" w:left="565"/>
        <w:rPr>
          <w:sz w:val="28"/>
          <w:szCs w:val="28"/>
        </w:rPr>
      </w:pPr>
      <w:r>
        <w:rPr>
          <w:sz w:val="28"/>
          <w:szCs w:val="28"/>
        </w:rPr>
        <w:t>联系电话：</w:t>
      </w:r>
      <w:r>
        <w:rPr>
          <w:rFonts w:hint="eastAsia"/>
          <w:sz w:val="28"/>
          <w:szCs w:val="28"/>
        </w:rPr>
        <w:t>13996258419</w:t>
      </w:r>
    </w:p>
    <w:p w14:paraId="1BD91F07" w14:textId="77777777" w:rsidR="00E56C74" w:rsidRDefault="00861109">
      <w:pPr>
        <w:pStyle w:val="3"/>
        <w:spacing w:line="360" w:lineRule="auto"/>
        <w:ind w:firstLine="562"/>
        <w:rPr>
          <w:rFonts w:ascii="宋体" w:hAnsi="宋体"/>
          <w:sz w:val="24"/>
          <w:szCs w:val="24"/>
        </w:rPr>
      </w:pPr>
      <w:r>
        <w:rPr>
          <w:rFonts w:ascii="宋体" w:hAnsi="宋体" w:cs="宋体" w:hint="eastAsia"/>
          <w:sz w:val="24"/>
          <w:szCs w:val="24"/>
        </w:rPr>
        <w:t>三、</w:t>
      </w:r>
      <w:bookmarkEnd w:id="45"/>
      <w:r>
        <w:rPr>
          <w:rFonts w:ascii="宋体" w:hAnsi="宋体" w:cs="宋体" w:hint="eastAsia"/>
          <w:sz w:val="24"/>
          <w:szCs w:val="24"/>
        </w:rPr>
        <w:t>合同的签订及合同格式</w:t>
      </w:r>
      <w:bookmarkEnd w:id="46"/>
    </w:p>
    <w:p w14:paraId="7388179F" w14:textId="77777777" w:rsidR="00E56C74" w:rsidRDefault="00861109">
      <w:pPr>
        <w:ind w:firstLine="420"/>
      </w:pPr>
      <w:r>
        <w:rPr>
          <w:rFonts w:hint="eastAsia"/>
        </w:rPr>
        <w:t>询价采购结束后，成交供应商应持《成交通知书》，按《成交通知书》要求与采购人签订书面合同。合同格式见本篇附页。</w:t>
      </w:r>
    </w:p>
    <w:p w14:paraId="46FF24EC" w14:textId="77777777" w:rsidR="00E56C74" w:rsidRDefault="00861109">
      <w:pPr>
        <w:pStyle w:val="3"/>
        <w:spacing w:line="360" w:lineRule="auto"/>
        <w:ind w:firstLine="562"/>
        <w:rPr>
          <w:rFonts w:ascii="宋体" w:hAnsi="宋体"/>
          <w:sz w:val="24"/>
          <w:szCs w:val="24"/>
        </w:rPr>
      </w:pPr>
      <w:bookmarkStart w:id="47" w:name="_Toc487967791"/>
      <w:bookmarkStart w:id="48" w:name="_Toc25725132"/>
      <w:r>
        <w:rPr>
          <w:rFonts w:ascii="宋体" w:hAnsi="宋体" w:cs="宋体" w:hint="eastAsia"/>
          <w:sz w:val="24"/>
          <w:szCs w:val="24"/>
        </w:rPr>
        <w:t>四、付款方式</w:t>
      </w:r>
      <w:bookmarkEnd w:id="47"/>
    </w:p>
    <w:bookmarkEnd w:id="48"/>
    <w:p w14:paraId="45385CCF" w14:textId="77777777" w:rsidR="00E56C74" w:rsidRDefault="00861109">
      <w:pPr>
        <w:spacing w:line="360" w:lineRule="auto"/>
        <w:ind w:firstLine="540"/>
        <w:rPr>
          <w:rFonts w:ascii="宋体" w:hAnsi="宋体"/>
          <w:sz w:val="24"/>
          <w:szCs w:val="24"/>
        </w:rPr>
      </w:pPr>
      <w:r>
        <w:rPr>
          <w:rFonts w:ascii="宋体" w:hAnsi="宋体" w:cs="宋体"/>
          <w:sz w:val="24"/>
          <w:szCs w:val="24"/>
        </w:rPr>
        <w:t>1</w:t>
      </w:r>
      <w:r>
        <w:rPr>
          <w:rFonts w:ascii="宋体" w:hAnsi="宋体" w:cs="宋体" w:hint="eastAsia"/>
          <w:sz w:val="24"/>
          <w:szCs w:val="24"/>
        </w:rPr>
        <w:t>、收货人验收合格后，采购人出具项目验收报告。</w:t>
      </w:r>
    </w:p>
    <w:p w14:paraId="1E4D3A55" w14:textId="77777777" w:rsidR="00E56C74" w:rsidRDefault="00861109">
      <w:pPr>
        <w:spacing w:line="360" w:lineRule="auto"/>
        <w:ind w:firstLine="540"/>
        <w:rPr>
          <w:rFonts w:ascii="宋体" w:hAnsi="宋体" w:cs="宋体"/>
          <w:sz w:val="24"/>
          <w:szCs w:val="24"/>
        </w:rPr>
      </w:pPr>
      <w:r>
        <w:rPr>
          <w:rFonts w:ascii="宋体" w:hAnsi="宋体" w:cs="宋体"/>
          <w:sz w:val="24"/>
          <w:szCs w:val="24"/>
        </w:rPr>
        <w:t>2</w:t>
      </w:r>
      <w:r>
        <w:rPr>
          <w:rFonts w:ascii="宋体" w:hAnsi="宋体" w:cs="宋体" w:hint="eastAsia"/>
          <w:sz w:val="24"/>
          <w:szCs w:val="24"/>
        </w:rPr>
        <w:t>、供应商向采购人开具发票。</w:t>
      </w:r>
    </w:p>
    <w:p w14:paraId="13C38D26" w14:textId="77777777" w:rsidR="00E56C74" w:rsidRDefault="00861109">
      <w:pPr>
        <w:spacing w:line="360" w:lineRule="auto"/>
        <w:ind w:firstLine="540"/>
        <w:rPr>
          <w:rFonts w:ascii="宋体" w:hAnsi="宋体" w:cs="宋体"/>
          <w:color w:val="0000FF"/>
          <w:sz w:val="24"/>
          <w:szCs w:val="24"/>
        </w:rPr>
      </w:pPr>
      <w:r>
        <w:rPr>
          <w:rFonts w:ascii="宋体" w:hAnsi="宋体" w:cs="宋体" w:hint="eastAsia"/>
          <w:color w:val="0000FF"/>
          <w:sz w:val="24"/>
          <w:szCs w:val="24"/>
        </w:rPr>
        <w:t>3</w:t>
      </w:r>
      <w:r>
        <w:rPr>
          <w:rFonts w:ascii="宋体" w:hAnsi="宋体" w:cs="宋体" w:hint="eastAsia"/>
          <w:color w:val="0000FF"/>
          <w:sz w:val="24"/>
          <w:szCs w:val="24"/>
        </w:rPr>
        <w:t>、</w:t>
      </w:r>
      <w:r>
        <w:rPr>
          <w:rFonts w:ascii="宋体" w:hAnsi="宋体" w:cs="宋体" w:hint="eastAsia"/>
          <w:color w:val="0000FF"/>
          <w:sz w:val="24"/>
          <w:szCs w:val="24"/>
        </w:rPr>
        <w:t>签订供货合同支付</w:t>
      </w:r>
      <w:r>
        <w:rPr>
          <w:rFonts w:ascii="宋体" w:hAnsi="宋体" w:cs="宋体" w:hint="eastAsia"/>
          <w:color w:val="0000FF"/>
          <w:sz w:val="24"/>
          <w:szCs w:val="24"/>
        </w:rPr>
        <w:t>60%</w:t>
      </w:r>
      <w:r>
        <w:rPr>
          <w:rFonts w:ascii="宋体" w:hAnsi="宋体" w:cs="宋体" w:hint="eastAsia"/>
          <w:color w:val="0000FF"/>
          <w:sz w:val="24"/>
          <w:szCs w:val="24"/>
        </w:rPr>
        <w:t>货款；</w:t>
      </w:r>
      <w:r>
        <w:rPr>
          <w:rFonts w:ascii="宋体" w:hAnsi="宋体" w:cs="宋体" w:hint="eastAsia"/>
          <w:color w:val="0000FF"/>
          <w:sz w:val="24"/>
          <w:szCs w:val="24"/>
        </w:rPr>
        <w:t>项目验收合格后支付</w:t>
      </w:r>
      <w:r>
        <w:rPr>
          <w:rFonts w:ascii="宋体" w:hAnsi="宋体" w:cs="宋体" w:hint="eastAsia"/>
          <w:color w:val="0000FF"/>
          <w:sz w:val="24"/>
          <w:szCs w:val="24"/>
        </w:rPr>
        <w:t>40%</w:t>
      </w:r>
      <w:r>
        <w:rPr>
          <w:rFonts w:ascii="宋体" w:hAnsi="宋体" w:cs="宋体" w:hint="eastAsia"/>
          <w:color w:val="0000FF"/>
          <w:sz w:val="24"/>
          <w:szCs w:val="24"/>
        </w:rPr>
        <w:t>货款</w:t>
      </w:r>
      <w:r>
        <w:rPr>
          <w:rFonts w:ascii="宋体" w:hAnsi="宋体" w:cs="宋体" w:hint="eastAsia"/>
          <w:color w:val="0000FF"/>
          <w:sz w:val="24"/>
          <w:szCs w:val="24"/>
        </w:rPr>
        <w:t>；</w:t>
      </w:r>
    </w:p>
    <w:p w14:paraId="500A9C1B" w14:textId="77777777" w:rsidR="00E56C74" w:rsidRDefault="00861109">
      <w:pPr>
        <w:spacing w:line="360" w:lineRule="auto"/>
        <w:ind w:firstLine="540"/>
        <w:rPr>
          <w:rFonts w:ascii="宋体" w:hAnsi="宋体"/>
          <w:sz w:val="24"/>
          <w:szCs w:val="24"/>
        </w:rPr>
      </w:pPr>
      <w:r>
        <w:rPr>
          <w:rFonts w:ascii="宋体" w:hAnsi="宋体" w:cs="宋体" w:hint="eastAsia"/>
          <w:sz w:val="24"/>
          <w:szCs w:val="24"/>
        </w:rPr>
        <w:t>4</w:t>
      </w:r>
      <w:r>
        <w:rPr>
          <w:rFonts w:ascii="宋体" w:hAnsi="宋体" w:cs="宋体" w:hint="eastAsia"/>
          <w:sz w:val="24"/>
          <w:szCs w:val="24"/>
        </w:rPr>
        <w:t>、质保期满一年后，质保期满后无息退还质保金。</w:t>
      </w:r>
    </w:p>
    <w:p w14:paraId="4213A594" w14:textId="77777777" w:rsidR="00E56C74" w:rsidRDefault="00861109">
      <w:pPr>
        <w:pStyle w:val="3"/>
        <w:spacing w:line="360" w:lineRule="auto"/>
        <w:ind w:firstLine="562"/>
        <w:rPr>
          <w:rFonts w:ascii="宋体" w:hAnsi="宋体"/>
          <w:sz w:val="24"/>
          <w:szCs w:val="24"/>
        </w:rPr>
      </w:pPr>
      <w:bookmarkStart w:id="49" w:name="_Toc25725133"/>
      <w:bookmarkStart w:id="50" w:name="_Toc487967792"/>
      <w:r>
        <w:rPr>
          <w:rFonts w:ascii="宋体" w:hAnsi="宋体" w:cs="宋体" w:hint="eastAsia"/>
          <w:sz w:val="24"/>
          <w:szCs w:val="24"/>
        </w:rPr>
        <w:t>八、合同付款单位</w:t>
      </w:r>
      <w:bookmarkEnd w:id="49"/>
      <w:bookmarkEnd w:id="50"/>
    </w:p>
    <w:p w14:paraId="06C3FC94" w14:textId="77777777" w:rsidR="00E56C74" w:rsidRDefault="00861109">
      <w:pPr>
        <w:spacing w:line="360" w:lineRule="auto"/>
        <w:ind w:firstLine="540"/>
        <w:rPr>
          <w:rFonts w:ascii="宋体" w:hAnsi="宋体"/>
          <w:sz w:val="24"/>
          <w:szCs w:val="24"/>
        </w:rPr>
      </w:pPr>
      <w:r>
        <w:rPr>
          <w:rFonts w:ascii="宋体" w:hAnsi="宋体" w:cs="宋体" w:hint="eastAsia"/>
          <w:sz w:val="24"/>
          <w:szCs w:val="24"/>
        </w:rPr>
        <w:t>合同付款单位为：</w:t>
      </w: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w:t>
      </w:r>
    </w:p>
    <w:p w14:paraId="27BD7D21" w14:textId="77777777" w:rsidR="00E56C74" w:rsidRDefault="00E56C74">
      <w:pPr>
        <w:spacing w:line="360" w:lineRule="auto"/>
        <w:ind w:firstLine="540"/>
        <w:rPr>
          <w:rFonts w:ascii="宋体" w:hAnsi="宋体"/>
          <w:sz w:val="24"/>
          <w:szCs w:val="24"/>
        </w:rPr>
      </w:pPr>
    </w:p>
    <w:p w14:paraId="2B7619C8" w14:textId="77777777" w:rsidR="00E56C74" w:rsidRDefault="00861109">
      <w:pPr>
        <w:spacing w:line="360" w:lineRule="auto"/>
        <w:ind w:firstLine="540"/>
        <w:rPr>
          <w:rFonts w:ascii="宋体" w:hAnsi="宋体" w:cs="宋体"/>
          <w:sz w:val="24"/>
          <w:szCs w:val="24"/>
        </w:rPr>
      </w:pPr>
      <w:bookmarkStart w:id="51" w:name="_Toc487967793"/>
      <w:bookmarkStart w:id="52" w:name="_Toc25725134"/>
      <w:r>
        <w:rPr>
          <w:rFonts w:ascii="宋体" w:hAnsi="宋体" w:cs="宋体" w:hint="eastAsia"/>
          <w:sz w:val="24"/>
          <w:szCs w:val="24"/>
        </w:rPr>
        <w:t>九、其它</w:t>
      </w:r>
      <w:bookmarkEnd w:id="51"/>
      <w:bookmarkEnd w:id="52"/>
    </w:p>
    <w:p w14:paraId="6CC7C95F" w14:textId="77777777" w:rsidR="00E56C74" w:rsidRDefault="00861109">
      <w:pPr>
        <w:spacing w:line="360" w:lineRule="auto"/>
        <w:ind w:firstLine="54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、投标单位承担其编制和递交投标文件所涉及的费用，不管是否中标，招</w:t>
      </w:r>
      <w:r>
        <w:rPr>
          <w:rFonts w:ascii="宋体" w:hAnsi="宋体" w:cs="宋体" w:hint="eastAsia"/>
          <w:sz w:val="24"/>
          <w:szCs w:val="24"/>
        </w:rPr>
        <w:lastRenderedPageBreak/>
        <w:t>标单位对上述费用不负任何责任。</w:t>
      </w:r>
    </w:p>
    <w:p w14:paraId="478538CC" w14:textId="77777777" w:rsidR="00E56C74" w:rsidRDefault="00861109">
      <w:pPr>
        <w:spacing w:line="360" w:lineRule="auto"/>
        <w:ind w:firstLine="54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、中标单位应对现场和周围环境进行实地考察，以便获得有关投标标准和合同签订所必须的材料。</w:t>
      </w:r>
    </w:p>
    <w:p w14:paraId="5CE0CA8A" w14:textId="77777777" w:rsidR="00E56C74" w:rsidRDefault="00861109">
      <w:pPr>
        <w:spacing w:line="360" w:lineRule="auto"/>
        <w:ind w:firstLine="540"/>
        <w:rPr>
          <w:rFonts w:ascii="宋体" w:hAnsi="宋体" w:cs="宋体"/>
          <w:sz w:val="24"/>
          <w:szCs w:val="24"/>
        </w:rPr>
      </w:pPr>
      <w:bookmarkStart w:id="53" w:name="_Toc12789060"/>
      <w:r>
        <w:rPr>
          <w:rFonts w:ascii="宋体" w:hAnsi="宋体" w:cs="宋体" w:hint="eastAsia"/>
          <w:sz w:val="24"/>
          <w:szCs w:val="24"/>
        </w:rPr>
        <w:t>3</w:t>
      </w:r>
      <w:r>
        <w:rPr>
          <w:rFonts w:ascii="宋体" w:hAnsi="宋体" w:cs="宋体" w:hint="eastAsia"/>
          <w:sz w:val="24"/>
          <w:szCs w:val="24"/>
        </w:rPr>
        <w:t>、无论投标方是否踏勘过现场，均被认为在递交投标文件之前已经踏勘现场，对本项目的风险和义务已经十分了解，并在其响应文件中已充分考虑了现场和环境条件。踏勘现场所发生的费用由供应商自行承担。</w:t>
      </w:r>
    </w:p>
    <w:bookmarkEnd w:id="7"/>
    <w:bookmarkEnd w:id="53"/>
    <w:p w14:paraId="36C70792" w14:textId="77777777" w:rsidR="00E56C74" w:rsidRDefault="00E56C74">
      <w:pPr>
        <w:spacing w:line="360" w:lineRule="auto"/>
        <w:ind w:firstLineChars="200" w:firstLine="480"/>
        <w:rPr>
          <w:rFonts w:ascii="宋体" w:hAnsi="宋体"/>
          <w:sz w:val="24"/>
          <w:szCs w:val="24"/>
        </w:rPr>
        <w:sectPr w:rsidR="00E56C74">
          <w:headerReference w:type="default" r:id="rId15"/>
          <w:pgSz w:w="11907" w:h="16840"/>
          <w:pgMar w:top="1440" w:right="1797" w:bottom="1440" w:left="1797" w:header="851" w:footer="992" w:gutter="0"/>
          <w:pgNumType w:start="1"/>
          <w:cols w:space="720"/>
          <w:docGrid w:type="lines" w:linePitch="380" w:charSpace="-5735"/>
        </w:sectPr>
      </w:pPr>
    </w:p>
    <w:p w14:paraId="0C7A340C" w14:textId="77777777" w:rsidR="00E56C74" w:rsidRDefault="00E56C74">
      <w:pPr>
        <w:rPr>
          <w:rFonts w:ascii="宋体" w:hAnsi="宋体"/>
          <w:sz w:val="24"/>
          <w:szCs w:val="24"/>
        </w:rPr>
      </w:pPr>
      <w:bookmarkStart w:id="54" w:name="_Toc25725135"/>
    </w:p>
    <w:p w14:paraId="472B7931" w14:textId="77777777" w:rsidR="00E56C74" w:rsidRDefault="00861109">
      <w:pPr>
        <w:pStyle w:val="2"/>
        <w:jc w:val="center"/>
        <w:rPr>
          <w:rFonts w:ascii="宋体" w:eastAsia="宋体" w:hAnsi="宋体"/>
          <w:sz w:val="24"/>
          <w:szCs w:val="24"/>
        </w:rPr>
      </w:pPr>
      <w:bookmarkStart w:id="55" w:name="_Toc487967794"/>
      <w:r>
        <w:rPr>
          <w:rFonts w:ascii="宋体" w:eastAsia="宋体" w:hAnsi="宋体" w:cs="宋体" w:hint="eastAsia"/>
          <w:sz w:val="24"/>
          <w:szCs w:val="24"/>
        </w:rPr>
        <w:t>第五篇</w:t>
      </w:r>
      <w:r>
        <w:rPr>
          <w:rFonts w:ascii="宋体" w:eastAsia="宋体" w:hAnsi="宋体" w:cs="宋体"/>
          <w:sz w:val="24"/>
          <w:szCs w:val="24"/>
        </w:rPr>
        <w:t xml:space="preserve">   </w:t>
      </w:r>
      <w:r>
        <w:rPr>
          <w:rFonts w:ascii="宋体" w:eastAsia="宋体" w:hAnsi="宋体" w:cs="宋体" w:hint="eastAsia"/>
          <w:sz w:val="24"/>
          <w:szCs w:val="24"/>
        </w:rPr>
        <w:t>询价采购报价文件格式要求</w:t>
      </w:r>
      <w:bookmarkEnd w:id="54"/>
      <w:bookmarkEnd w:id="55"/>
    </w:p>
    <w:p w14:paraId="69D5158E"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报价函</w:t>
      </w:r>
    </w:p>
    <w:p w14:paraId="2EA8D0BD"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明细报价</w:t>
      </w:r>
    </w:p>
    <w:p w14:paraId="1D5CA892"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商务条款承诺</w:t>
      </w:r>
    </w:p>
    <w:p w14:paraId="06BBAE94"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其它优惠承诺</w:t>
      </w:r>
    </w:p>
    <w:p w14:paraId="69250675"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法定代表人身份证明</w:t>
      </w:r>
    </w:p>
    <w:p w14:paraId="4C75942A"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法定代表人授权委托书</w:t>
      </w:r>
    </w:p>
    <w:p w14:paraId="55C1EB0B" w14:textId="77777777" w:rsidR="00E56C74" w:rsidRDefault="00861109">
      <w:pPr>
        <w:numPr>
          <w:ilvl w:val="0"/>
          <w:numId w:val="2"/>
        </w:numPr>
        <w:spacing w:line="360" w:lineRule="auto"/>
        <w:rPr>
          <w:rFonts w:ascii="宋体" w:hAnsi="宋体"/>
          <w:sz w:val="24"/>
          <w:szCs w:val="24"/>
        </w:rPr>
      </w:pPr>
      <w:r>
        <w:rPr>
          <w:rFonts w:ascii="宋体" w:hAnsi="宋体" w:cs="宋体" w:hint="eastAsia"/>
          <w:sz w:val="24"/>
          <w:szCs w:val="24"/>
        </w:rPr>
        <w:t>供应商的企业法人营业执照复印件、代理证明及其他证明。</w:t>
      </w:r>
    </w:p>
    <w:p w14:paraId="0B62F265" w14:textId="77777777" w:rsidR="00E56C74" w:rsidRDefault="00861109">
      <w:pPr>
        <w:spacing w:line="360" w:lineRule="auto"/>
        <w:ind w:left="753"/>
        <w:rPr>
          <w:rFonts w:ascii="宋体" w:hAnsi="宋体"/>
          <w:sz w:val="24"/>
          <w:szCs w:val="24"/>
        </w:rPr>
      </w:pPr>
      <w:r>
        <w:rPr>
          <w:rFonts w:ascii="宋体" w:hAnsi="宋体" w:cs="宋体"/>
          <w:sz w:val="24"/>
          <w:szCs w:val="24"/>
        </w:rPr>
        <w:t>8</w:t>
      </w:r>
      <w:r>
        <w:rPr>
          <w:rFonts w:ascii="宋体" w:hAnsi="宋体" w:cs="宋体" w:hint="eastAsia"/>
          <w:sz w:val="24"/>
          <w:szCs w:val="24"/>
        </w:rPr>
        <w:t>、相关的资质证明</w:t>
      </w:r>
      <w:r>
        <w:rPr>
          <w:rFonts w:ascii="宋体" w:hAnsi="宋体" w:cs="宋体"/>
          <w:sz w:val="24"/>
          <w:szCs w:val="24"/>
        </w:rPr>
        <w:t>(</w:t>
      </w:r>
      <w:r>
        <w:rPr>
          <w:rFonts w:ascii="宋体" w:hAnsi="宋体" w:cs="宋体" w:hint="eastAsia"/>
          <w:sz w:val="24"/>
          <w:szCs w:val="24"/>
        </w:rPr>
        <w:t>包括授权文件、业绩证明等</w:t>
      </w:r>
      <w:r>
        <w:rPr>
          <w:rFonts w:ascii="宋体" w:hAnsi="宋体" w:cs="宋体"/>
          <w:sz w:val="24"/>
          <w:szCs w:val="24"/>
        </w:rPr>
        <w:t>)</w:t>
      </w:r>
      <w:r>
        <w:rPr>
          <w:rFonts w:ascii="宋体" w:hAnsi="宋体" w:cs="宋体" w:hint="eastAsia"/>
          <w:sz w:val="24"/>
          <w:szCs w:val="24"/>
        </w:rPr>
        <w:t>。</w:t>
      </w:r>
    </w:p>
    <w:p w14:paraId="6DF9C7A8" w14:textId="77777777" w:rsidR="00E56C74" w:rsidRDefault="00E56C74">
      <w:pPr>
        <w:snapToGrid w:val="0"/>
        <w:spacing w:line="360" w:lineRule="auto"/>
        <w:ind w:firstLine="560"/>
        <w:rPr>
          <w:rFonts w:ascii="宋体" w:hAnsi="宋体"/>
          <w:sz w:val="24"/>
          <w:szCs w:val="24"/>
          <w:bdr w:val="single" w:sz="4" w:space="0" w:color="auto"/>
        </w:rPr>
        <w:sectPr w:rsidR="00E56C74">
          <w:pgSz w:w="11907" w:h="16840"/>
          <w:pgMar w:top="1440" w:right="1797" w:bottom="1440" w:left="1797" w:header="851" w:footer="992" w:gutter="0"/>
          <w:cols w:space="720"/>
          <w:docGrid w:linePitch="380" w:charSpace="-5735"/>
        </w:sectPr>
      </w:pPr>
    </w:p>
    <w:p w14:paraId="226D765D" w14:textId="77777777" w:rsidR="00E56C74" w:rsidRDefault="00861109">
      <w:pPr>
        <w:pStyle w:val="3"/>
        <w:spacing w:line="500" w:lineRule="atLeast"/>
        <w:ind w:firstLine="562"/>
        <w:jc w:val="center"/>
        <w:rPr>
          <w:rFonts w:ascii="宋体" w:hAnsi="宋体"/>
          <w:snapToGrid w:val="0"/>
          <w:sz w:val="24"/>
          <w:szCs w:val="24"/>
        </w:rPr>
      </w:pPr>
      <w:bookmarkStart w:id="56" w:name="_Toc487967795"/>
      <w:r>
        <w:rPr>
          <w:rFonts w:ascii="宋体" w:hAnsi="宋体" w:cs="宋体" w:hint="eastAsia"/>
          <w:snapToGrid w:val="0"/>
          <w:sz w:val="24"/>
          <w:szCs w:val="24"/>
        </w:rPr>
        <w:lastRenderedPageBreak/>
        <w:t>一、报</w:t>
      </w:r>
      <w:r>
        <w:rPr>
          <w:rFonts w:ascii="宋体" w:hAnsi="宋体" w:cs="宋体"/>
          <w:snapToGrid w:val="0"/>
          <w:sz w:val="24"/>
          <w:szCs w:val="24"/>
        </w:rPr>
        <w:t xml:space="preserve"> </w:t>
      </w:r>
      <w:r>
        <w:rPr>
          <w:rFonts w:ascii="宋体" w:hAnsi="宋体" w:cs="宋体" w:hint="eastAsia"/>
          <w:snapToGrid w:val="0"/>
          <w:sz w:val="24"/>
          <w:szCs w:val="24"/>
        </w:rPr>
        <w:t>价</w:t>
      </w:r>
      <w:r>
        <w:rPr>
          <w:rFonts w:ascii="宋体" w:hAnsi="宋体" w:cs="宋体"/>
          <w:snapToGrid w:val="0"/>
          <w:sz w:val="24"/>
          <w:szCs w:val="24"/>
        </w:rPr>
        <w:t xml:space="preserve"> </w:t>
      </w:r>
      <w:r>
        <w:rPr>
          <w:rFonts w:ascii="宋体" w:hAnsi="宋体" w:cs="宋体" w:hint="eastAsia"/>
          <w:snapToGrid w:val="0"/>
          <w:sz w:val="24"/>
          <w:szCs w:val="24"/>
        </w:rPr>
        <w:t>函</w:t>
      </w:r>
      <w:bookmarkEnd w:id="56"/>
    </w:p>
    <w:p w14:paraId="5C628ADA" w14:textId="77777777" w:rsidR="00E56C74" w:rsidRDefault="00E56C74">
      <w:pPr>
        <w:tabs>
          <w:tab w:val="left" w:pos="6300"/>
        </w:tabs>
        <w:snapToGrid w:val="0"/>
        <w:spacing w:line="400" w:lineRule="atLeast"/>
        <w:jc w:val="center"/>
        <w:rPr>
          <w:rFonts w:ascii="宋体" w:hAnsi="宋体"/>
          <w:sz w:val="24"/>
          <w:szCs w:val="24"/>
        </w:rPr>
      </w:pPr>
    </w:p>
    <w:p w14:paraId="4B75A875" w14:textId="77777777" w:rsidR="00E56C74" w:rsidRDefault="00861109">
      <w:pPr>
        <w:tabs>
          <w:tab w:val="left" w:pos="6300"/>
        </w:tabs>
        <w:snapToGrid w:val="0"/>
        <w:spacing w:line="360" w:lineRule="auto"/>
        <w:rPr>
          <w:rFonts w:ascii="宋体" w:hAnsi="宋体"/>
          <w:sz w:val="24"/>
          <w:szCs w:val="24"/>
        </w:rPr>
      </w:pP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w:t>
      </w:r>
    </w:p>
    <w:p w14:paraId="7BCC737B"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我方收到</w:t>
      </w:r>
      <w:r>
        <w:rPr>
          <w:rFonts w:ascii="宋体" w:hAnsi="宋体" w:cs="宋体"/>
          <w:sz w:val="24"/>
          <w:szCs w:val="24"/>
          <w:u w:val="single"/>
        </w:rPr>
        <w:t xml:space="preserve">                         </w:t>
      </w:r>
      <w:r>
        <w:rPr>
          <w:rFonts w:ascii="宋体" w:hAnsi="宋体" w:cs="宋体" w:hint="eastAsia"/>
          <w:sz w:val="24"/>
          <w:szCs w:val="24"/>
        </w:rPr>
        <w:t>的询价采购文件，经详细研究，决定参加该询价采购的报价。</w:t>
      </w:r>
    </w:p>
    <w:p w14:paraId="6D7733DC" w14:textId="77777777" w:rsidR="00E56C74" w:rsidRDefault="00861109">
      <w:pPr>
        <w:numPr>
          <w:ilvl w:val="0"/>
          <w:numId w:val="3"/>
        </w:numPr>
        <w:tabs>
          <w:tab w:val="left" w:pos="6300"/>
        </w:tabs>
        <w:snapToGrid w:val="0"/>
        <w:spacing w:line="360" w:lineRule="auto"/>
        <w:rPr>
          <w:rFonts w:ascii="宋体" w:hAnsi="宋体" w:cs="宋体"/>
          <w:sz w:val="24"/>
          <w:szCs w:val="24"/>
        </w:rPr>
      </w:pPr>
      <w:r>
        <w:rPr>
          <w:rFonts w:ascii="宋体" w:hAnsi="宋体" w:cs="宋体" w:hint="eastAsia"/>
          <w:sz w:val="24"/>
          <w:szCs w:val="24"/>
        </w:rPr>
        <w:t>愿意按照询价采购文件中的一切要求，提供货物（购买）及</w:t>
      </w:r>
    </w:p>
    <w:p w14:paraId="110D7AA2" w14:textId="77777777" w:rsidR="00E56C74" w:rsidRDefault="00861109">
      <w:pPr>
        <w:tabs>
          <w:tab w:val="left" w:pos="990"/>
          <w:tab w:val="left" w:pos="6300"/>
        </w:tabs>
        <w:snapToGrid w:val="0"/>
        <w:spacing w:line="360" w:lineRule="auto"/>
        <w:ind w:left="570"/>
        <w:rPr>
          <w:rFonts w:ascii="宋体" w:hAnsi="宋体" w:cs="宋体"/>
          <w:sz w:val="24"/>
          <w:szCs w:val="24"/>
        </w:rPr>
      </w:pPr>
      <w:r>
        <w:rPr>
          <w:rFonts w:ascii="宋体" w:hAnsi="宋体" w:cs="宋体" w:hint="eastAsia"/>
          <w:sz w:val="24"/>
          <w:szCs w:val="24"/>
        </w:rPr>
        <w:t>技术服务，报价总价为人民币大写：</w:t>
      </w:r>
      <w:r>
        <w:rPr>
          <w:rFonts w:ascii="宋体" w:hAnsi="宋体" w:cs="宋体"/>
          <w:sz w:val="24"/>
          <w:szCs w:val="24"/>
        </w:rPr>
        <w:t>_______________</w:t>
      </w:r>
      <w:r>
        <w:rPr>
          <w:rFonts w:ascii="宋体" w:hAnsi="宋体" w:cs="宋体" w:hint="eastAsia"/>
          <w:sz w:val="24"/>
          <w:szCs w:val="24"/>
        </w:rPr>
        <w:t>，人民币小写：</w:t>
      </w:r>
      <w:r>
        <w:rPr>
          <w:rFonts w:ascii="宋体" w:hAnsi="宋体" w:cs="宋体"/>
          <w:sz w:val="24"/>
          <w:szCs w:val="24"/>
        </w:rPr>
        <w:t>________________</w:t>
      </w:r>
      <w:r>
        <w:rPr>
          <w:rFonts w:ascii="宋体" w:hAnsi="宋体" w:cs="宋体" w:hint="eastAsia"/>
          <w:sz w:val="24"/>
          <w:szCs w:val="24"/>
        </w:rPr>
        <w:t>。</w:t>
      </w:r>
    </w:p>
    <w:p w14:paraId="4D264821" w14:textId="77777777" w:rsidR="00E56C74" w:rsidRDefault="00861109">
      <w:pPr>
        <w:tabs>
          <w:tab w:val="left" w:pos="6300"/>
        </w:tabs>
        <w:snapToGrid w:val="0"/>
        <w:spacing w:line="360" w:lineRule="auto"/>
        <w:ind w:firstLineChars="200" w:firstLine="480"/>
        <w:rPr>
          <w:rFonts w:ascii="宋体" w:hAnsi="宋体" w:cs="宋体"/>
          <w:sz w:val="24"/>
          <w:szCs w:val="24"/>
        </w:rPr>
      </w:pPr>
      <w:r>
        <w:rPr>
          <w:rFonts w:ascii="宋体" w:hAnsi="宋体" w:cs="宋体"/>
          <w:sz w:val="24"/>
          <w:szCs w:val="24"/>
        </w:rPr>
        <w:t>2</w:t>
      </w:r>
      <w:r>
        <w:rPr>
          <w:rFonts w:ascii="宋体" w:hAnsi="宋体" w:cs="宋体" w:hint="eastAsia"/>
          <w:sz w:val="24"/>
          <w:szCs w:val="24"/>
        </w:rPr>
        <w:t>、我方现提交的报价文件为：报价文件正本壹份，副本壹份。</w:t>
      </w:r>
    </w:p>
    <w:p w14:paraId="50AA0B6E"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sz w:val="24"/>
          <w:szCs w:val="24"/>
        </w:rPr>
        <w:t>3</w:t>
      </w:r>
      <w:r>
        <w:rPr>
          <w:rFonts w:ascii="宋体" w:hAnsi="宋体" w:cs="宋体" w:hint="eastAsia"/>
          <w:sz w:val="24"/>
          <w:szCs w:val="24"/>
        </w:rPr>
        <w:t>、如果我方报价文件被接受，我方将履行报价文件中规定的各项要求，按合同约定条款承担我方的责任。</w:t>
      </w:r>
    </w:p>
    <w:p w14:paraId="268554F4" w14:textId="77777777" w:rsidR="00E56C74" w:rsidRDefault="00E56C74">
      <w:pPr>
        <w:tabs>
          <w:tab w:val="left" w:pos="6300"/>
        </w:tabs>
        <w:snapToGrid w:val="0"/>
        <w:spacing w:line="360" w:lineRule="auto"/>
        <w:ind w:firstLine="570"/>
        <w:rPr>
          <w:rFonts w:ascii="宋体" w:hAnsi="宋体"/>
          <w:sz w:val="24"/>
          <w:szCs w:val="24"/>
        </w:rPr>
      </w:pPr>
    </w:p>
    <w:p w14:paraId="6418CDE2"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供应商（公章）：</w:t>
      </w:r>
    </w:p>
    <w:p w14:paraId="269F4E9D"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地址：</w:t>
      </w:r>
      <w:r>
        <w:rPr>
          <w:rFonts w:ascii="宋体" w:hAnsi="宋体" w:cs="宋体"/>
          <w:sz w:val="24"/>
          <w:szCs w:val="24"/>
        </w:rPr>
        <w:t xml:space="preserve">  </w:t>
      </w:r>
    </w:p>
    <w:p w14:paraId="4897AC02"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电话：</w:t>
      </w:r>
      <w:r>
        <w:rPr>
          <w:rFonts w:ascii="宋体" w:hAnsi="宋体" w:cs="宋体"/>
          <w:sz w:val="24"/>
          <w:szCs w:val="24"/>
        </w:rPr>
        <w:t xml:space="preserve">                           </w:t>
      </w:r>
      <w:r>
        <w:rPr>
          <w:rFonts w:ascii="宋体" w:hAnsi="宋体" w:cs="宋体" w:hint="eastAsia"/>
          <w:sz w:val="24"/>
          <w:szCs w:val="24"/>
        </w:rPr>
        <w:t>传真：</w:t>
      </w:r>
    </w:p>
    <w:p w14:paraId="7DAEB3CC"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网址：</w:t>
      </w:r>
      <w:r>
        <w:rPr>
          <w:rFonts w:ascii="宋体" w:hAnsi="宋体" w:cs="宋体"/>
          <w:sz w:val="24"/>
          <w:szCs w:val="24"/>
        </w:rPr>
        <w:t xml:space="preserve">                           </w:t>
      </w:r>
      <w:r>
        <w:rPr>
          <w:rFonts w:ascii="宋体" w:hAnsi="宋体" w:cs="宋体" w:hint="eastAsia"/>
          <w:sz w:val="24"/>
          <w:szCs w:val="24"/>
        </w:rPr>
        <w:t>邮编：</w:t>
      </w:r>
    </w:p>
    <w:p w14:paraId="3234889B" w14:textId="77777777" w:rsidR="00E56C74" w:rsidRDefault="00861109">
      <w:pPr>
        <w:tabs>
          <w:tab w:val="left" w:pos="6300"/>
        </w:tabs>
        <w:snapToGrid w:val="0"/>
        <w:spacing w:line="360" w:lineRule="auto"/>
        <w:ind w:firstLine="570"/>
        <w:rPr>
          <w:rFonts w:ascii="宋体" w:hAnsi="宋体"/>
          <w:sz w:val="24"/>
          <w:szCs w:val="24"/>
        </w:rPr>
      </w:pPr>
      <w:r>
        <w:rPr>
          <w:rFonts w:ascii="宋体" w:hAnsi="宋体" w:cs="宋体" w:hint="eastAsia"/>
          <w:sz w:val="24"/>
          <w:szCs w:val="24"/>
        </w:rPr>
        <w:t>联系人：</w:t>
      </w:r>
    </w:p>
    <w:p w14:paraId="24696093" w14:textId="77777777" w:rsidR="00E56C74" w:rsidRDefault="00E56C74">
      <w:pPr>
        <w:tabs>
          <w:tab w:val="left" w:pos="6300"/>
        </w:tabs>
        <w:snapToGrid w:val="0"/>
        <w:spacing w:line="360" w:lineRule="auto"/>
        <w:ind w:firstLine="570"/>
        <w:rPr>
          <w:rFonts w:ascii="宋体" w:hAnsi="宋体"/>
          <w:sz w:val="24"/>
          <w:szCs w:val="24"/>
        </w:rPr>
      </w:pPr>
    </w:p>
    <w:p w14:paraId="79AABF11" w14:textId="77777777" w:rsidR="00E56C74" w:rsidRDefault="00861109">
      <w:pPr>
        <w:snapToGrid w:val="0"/>
        <w:spacing w:line="360" w:lineRule="auto"/>
        <w:ind w:firstLine="560"/>
        <w:rPr>
          <w:rFonts w:ascii="宋体" w:hAnsi="宋体"/>
          <w:sz w:val="24"/>
          <w:szCs w:val="24"/>
        </w:rPr>
        <w:sectPr w:rsidR="00E56C74">
          <w:pgSz w:w="11907" w:h="16840"/>
          <w:pgMar w:top="1440" w:right="1797" w:bottom="1440" w:left="1797" w:header="851" w:footer="992" w:gutter="0"/>
          <w:cols w:space="720"/>
          <w:docGrid w:linePitch="380" w:charSpace="-5735"/>
        </w:sect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p w14:paraId="2670DCF3" w14:textId="77777777" w:rsidR="00E56C74" w:rsidRDefault="00861109">
      <w:pPr>
        <w:pStyle w:val="3"/>
        <w:spacing w:line="500" w:lineRule="atLeast"/>
        <w:ind w:firstLine="562"/>
        <w:jc w:val="center"/>
        <w:rPr>
          <w:rFonts w:ascii="宋体" w:hAnsi="宋体"/>
          <w:snapToGrid w:val="0"/>
          <w:sz w:val="24"/>
          <w:szCs w:val="24"/>
        </w:rPr>
      </w:pPr>
      <w:bookmarkStart w:id="57" w:name="_Toc487967796"/>
      <w:bookmarkStart w:id="58" w:name="_Toc436149860"/>
      <w:bookmarkStart w:id="59" w:name="_Toc487967797"/>
      <w:bookmarkStart w:id="60" w:name="_Toc436149861"/>
      <w:r>
        <w:rPr>
          <w:rFonts w:ascii="宋体" w:hAnsi="宋体" w:cs="宋体" w:hint="eastAsia"/>
          <w:snapToGrid w:val="0"/>
          <w:sz w:val="24"/>
          <w:szCs w:val="24"/>
        </w:rPr>
        <w:lastRenderedPageBreak/>
        <w:t>二、报价明细</w:t>
      </w:r>
      <w:bookmarkEnd w:id="57"/>
      <w:bookmarkEnd w:id="58"/>
    </w:p>
    <w:p w14:paraId="52D90DCC" w14:textId="77777777" w:rsidR="00E56C74" w:rsidRDefault="00E56C74">
      <w:pPr>
        <w:rPr>
          <w:rFonts w:ascii="宋体" w:hAnsi="宋体"/>
          <w:sz w:val="24"/>
          <w:szCs w:val="24"/>
        </w:rPr>
      </w:pPr>
    </w:p>
    <w:p w14:paraId="6BF33BCD" w14:textId="77777777" w:rsidR="00E56C74" w:rsidRDefault="00E56C74">
      <w:pPr>
        <w:rPr>
          <w:rFonts w:ascii="宋体" w:hAnsi="宋体"/>
          <w:sz w:val="24"/>
          <w:szCs w:val="24"/>
        </w:rPr>
      </w:pPr>
    </w:p>
    <w:p w14:paraId="6D4A0881" w14:textId="77777777" w:rsidR="00E56C74" w:rsidRDefault="00861109">
      <w:pPr>
        <w:tabs>
          <w:tab w:val="left" w:pos="6300"/>
        </w:tabs>
        <w:snapToGrid w:val="0"/>
        <w:spacing w:line="360" w:lineRule="auto"/>
        <w:rPr>
          <w:rFonts w:ascii="宋体" w:hAnsi="宋体" w:cs="宋体"/>
          <w:sz w:val="24"/>
          <w:szCs w:val="24"/>
        </w:rPr>
      </w:pPr>
      <w:r>
        <w:rPr>
          <w:rFonts w:ascii="宋体" w:hAnsi="宋体" w:cs="宋体" w:hint="eastAsia"/>
          <w:sz w:val="24"/>
          <w:szCs w:val="24"/>
        </w:rPr>
        <w:t>报价清单及明细报价：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63"/>
        <w:gridCol w:w="1557"/>
        <w:gridCol w:w="939"/>
        <w:gridCol w:w="974"/>
        <w:gridCol w:w="1238"/>
        <w:gridCol w:w="1984"/>
      </w:tblGrid>
      <w:tr w:rsidR="00E56C74" w14:paraId="2C51B91A" w14:textId="77777777">
        <w:trPr>
          <w:trHeight w:val="1067"/>
          <w:tblHeader/>
          <w:jc w:val="center"/>
        </w:trPr>
        <w:tc>
          <w:tcPr>
            <w:tcW w:w="393" w:type="pct"/>
            <w:tcBorders>
              <w:top w:val="single" w:sz="4" w:space="0" w:color="auto"/>
              <w:left w:val="single" w:sz="4" w:space="0" w:color="auto"/>
              <w:bottom w:val="single" w:sz="4" w:space="0" w:color="auto"/>
              <w:right w:val="single" w:sz="4" w:space="0" w:color="auto"/>
            </w:tcBorders>
            <w:vAlign w:val="center"/>
          </w:tcPr>
          <w:p w14:paraId="4C351F65"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种类</w:t>
            </w:r>
          </w:p>
        </w:tc>
        <w:tc>
          <w:tcPr>
            <w:tcW w:w="583" w:type="pct"/>
            <w:tcBorders>
              <w:top w:val="single" w:sz="4" w:space="0" w:color="auto"/>
              <w:left w:val="single" w:sz="4" w:space="0" w:color="auto"/>
              <w:bottom w:val="single" w:sz="4" w:space="0" w:color="auto"/>
              <w:right w:val="single" w:sz="4" w:space="0" w:color="auto"/>
            </w:tcBorders>
            <w:vAlign w:val="center"/>
          </w:tcPr>
          <w:p w14:paraId="2D023A23"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设备名称</w:t>
            </w:r>
          </w:p>
        </w:tc>
        <w:tc>
          <w:tcPr>
            <w:tcW w:w="940" w:type="pct"/>
            <w:tcBorders>
              <w:top w:val="single" w:sz="4" w:space="0" w:color="auto"/>
              <w:left w:val="single" w:sz="4" w:space="0" w:color="auto"/>
              <w:bottom w:val="single" w:sz="4" w:space="0" w:color="auto"/>
              <w:right w:val="single" w:sz="4" w:space="0" w:color="auto"/>
            </w:tcBorders>
            <w:vAlign w:val="center"/>
          </w:tcPr>
          <w:p w14:paraId="497D1F64"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技术规格</w:t>
            </w:r>
          </w:p>
        </w:tc>
        <w:tc>
          <w:tcPr>
            <w:tcW w:w="550" w:type="pct"/>
            <w:tcBorders>
              <w:top w:val="single" w:sz="4" w:space="0" w:color="auto"/>
              <w:left w:val="single" w:sz="4" w:space="0" w:color="auto"/>
              <w:bottom w:val="single" w:sz="4" w:space="0" w:color="auto"/>
              <w:right w:val="single" w:sz="4" w:space="0" w:color="auto"/>
            </w:tcBorders>
            <w:vAlign w:val="center"/>
          </w:tcPr>
          <w:p w14:paraId="602A0E87"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数量</w:t>
            </w:r>
          </w:p>
          <w:p w14:paraId="487C2AA8"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（张，</w:t>
            </w:r>
            <w:proofErr w:type="gramStart"/>
            <w:r>
              <w:rPr>
                <w:rFonts w:ascii="宋体" w:hAnsi="宋体" w:cs="LinTimes" w:hint="eastAsia"/>
                <w:b/>
                <w:sz w:val="24"/>
                <w:szCs w:val="24"/>
                <w:lang w:val="en-US" w:eastAsia="zh-CN"/>
              </w:rPr>
              <w:t>个</w:t>
            </w:r>
            <w:proofErr w:type="gramEnd"/>
            <w:r>
              <w:rPr>
                <w:rFonts w:ascii="宋体" w:hAnsi="宋体" w:cs="LinTimes" w:hint="eastAsia"/>
                <w:b/>
                <w:sz w:val="24"/>
                <w:szCs w:val="24"/>
                <w:lang w:val="en-US" w:eastAsia="zh-CN"/>
              </w:rPr>
              <w:t>，只）</w:t>
            </w:r>
          </w:p>
        </w:tc>
        <w:tc>
          <w:tcPr>
            <w:tcW w:w="589" w:type="pct"/>
            <w:tcBorders>
              <w:top w:val="single" w:sz="4" w:space="0" w:color="auto"/>
              <w:left w:val="single" w:sz="4" w:space="0" w:color="auto"/>
              <w:bottom w:val="single" w:sz="4" w:space="0" w:color="auto"/>
              <w:right w:val="single" w:sz="4" w:space="0" w:color="auto"/>
            </w:tcBorders>
            <w:vAlign w:val="center"/>
          </w:tcPr>
          <w:p w14:paraId="5E7D5229"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b/>
                <w:sz w:val="24"/>
                <w:szCs w:val="24"/>
                <w:lang w:val="en-US" w:eastAsia="zh-CN"/>
              </w:rPr>
              <w:t>单价</w:t>
            </w:r>
          </w:p>
        </w:tc>
        <w:tc>
          <w:tcPr>
            <w:tcW w:w="748" w:type="pct"/>
            <w:tcBorders>
              <w:top w:val="single" w:sz="4" w:space="0" w:color="auto"/>
              <w:left w:val="single" w:sz="4" w:space="0" w:color="auto"/>
              <w:bottom w:val="single" w:sz="4" w:space="0" w:color="auto"/>
              <w:right w:val="single" w:sz="4" w:space="0" w:color="auto"/>
            </w:tcBorders>
            <w:vAlign w:val="center"/>
          </w:tcPr>
          <w:p w14:paraId="08C5D4A7"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b/>
                <w:sz w:val="24"/>
                <w:szCs w:val="24"/>
                <w:lang w:val="en-US" w:eastAsia="zh-CN"/>
              </w:rPr>
              <w:t>金额</w:t>
            </w:r>
          </w:p>
        </w:tc>
        <w:tc>
          <w:tcPr>
            <w:tcW w:w="1197" w:type="pct"/>
            <w:tcBorders>
              <w:top w:val="single" w:sz="4" w:space="0" w:color="auto"/>
              <w:left w:val="single" w:sz="4" w:space="0" w:color="auto"/>
              <w:bottom w:val="single" w:sz="4" w:space="0" w:color="auto"/>
              <w:right w:val="single" w:sz="4" w:space="0" w:color="auto"/>
            </w:tcBorders>
            <w:vAlign w:val="center"/>
          </w:tcPr>
          <w:p w14:paraId="287BB168" w14:textId="77777777" w:rsidR="00E56C74" w:rsidRDefault="00861109">
            <w:pPr>
              <w:pStyle w:val="TableBullet"/>
              <w:snapToGrid w:val="0"/>
              <w:spacing w:after="0" w:line="300" w:lineRule="exact"/>
              <w:ind w:left="0" w:firstLine="0"/>
              <w:jc w:val="center"/>
              <w:rPr>
                <w:rFonts w:ascii="宋体" w:hAnsi="宋体" w:cs="LinTimes"/>
                <w:b/>
                <w:sz w:val="24"/>
                <w:szCs w:val="24"/>
                <w:lang w:val="en-US" w:eastAsia="zh-CN"/>
              </w:rPr>
            </w:pPr>
            <w:r>
              <w:rPr>
                <w:rFonts w:ascii="宋体" w:hAnsi="宋体" w:cs="LinTimes" w:hint="eastAsia"/>
                <w:b/>
                <w:sz w:val="24"/>
                <w:szCs w:val="24"/>
                <w:lang w:val="en-US" w:eastAsia="zh-CN"/>
              </w:rPr>
              <w:t>备注</w:t>
            </w:r>
          </w:p>
        </w:tc>
      </w:tr>
      <w:tr w:rsidR="00E56C74" w14:paraId="1FD15BED" w14:textId="77777777">
        <w:trPr>
          <w:trHeight w:val="1067"/>
          <w:tblHeader/>
          <w:jc w:val="center"/>
        </w:trPr>
        <w:tc>
          <w:tcPr>
            <w:tcW w:w="393" w:type="pct"/>
            <w:tcBorders>
              <w:top w:val="single" w:sz="4" w:space="0" w:color="auto"/>
              <w:left w:val="single" w:sz="4" w:space="0" w:color="auto"/>
              <w:bottom w:val="single" w:sz="4" w:space="0" w:color="auto"/>
              <w:right w:val="single" w:sz="4" w:space="0" w:color="auto"/>
            </w:tcBorders>
            <w:vAlign w:val="center"/>
          </w:tcPr>
          <w:p w14:paraId="5636D783"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83" w:type="pct"/>
            <w:tcBorders>
              <w:top w:val="single" w:sz="4" w:space="0" w:color="auto"/>
              <w:left w:val="single" w:sz="4" w:space="0" w:color="auto"/>
              <w:bottom w:val="single" w:sz="4" w:space="0" w:color="auto"/>
              <w:right w:val="single" w:sz="4" w:space="0" w:color="auto"/>
            </w:tcBorders>
            <w:vAlign w:val="center"/>
          </w:tcPr>
          <w:p w14:paraId="10F697DB"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940" w:type="pct"/>
            <w:tcBorders>
              <w:top w:val="single" w:sz="4" w:space="0" w:color="auto"/>
              <w:left w:val="single" w:sz="4" w:space="0" w:color="auto"/>
              <w:bottom w:val="single" w:sz="4" w:space="0" w:color="auto"/>
              <w:right w:val="single" w:sz="4" w:space="0" w:color="auto"/>
            </w:tcBorders>
            <w:vAlign w:val="center"/>
          </w:tcPr>
          <w:p w14:paraId="5F2C692D"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50" w:type="pct"/>
            <w:tcBorders>
              <w:top w:val="single" w:sz="4" w:space="0" w:color="auto"/>
              <w:left w:val="single" w:sz="4" w:space="0" w:color="auto"/>
              <w:bottom w:val="single" w:sz="4" w:space="0" w:color="auto"/>
              <w:right w:val="single" w:sz="4" w:space="0" w:color="auto"/>
            </w:tcBorders>
            <w:vAlign w:val="center"/>
          </w:tcPr>
          <w:p w14:paraId="45CBBB2A"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33D80F9A"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748" w:type="pct"/>
            <w:tcBorders>
              <w:top w:val="single" w:sz="4" w:space="0" w:color="auto"/>
              <w:left w:val="single" w:sz="4" w:space="0" w:color="auto"/>
              <w:bottom w:val="single" w:sz="4" w:space="0" w:color="auto"/>
              <w:right w:val="single" w:sz="4" w:space="0" w:color="auto"/>
            </w:tcBorders>
          </w:tcPr>
          <w:p w14:paraId="02DB5C84"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1197" w:type="pct"/>
            <w:tcBorders>
              <w:top w:val="single" w:sz="4" w:space="0" w:color="auto"/>
              <w:left w:val="single" w:sz="4" w:space="0" w:color="auto"/>
              <w:bottom w:val="single" w:sz="4" w:space="0" w:color="auto"/>
              <w:right w:val="single" w:sz="4" w:space="0" w:color="auto"/>
            </w:tcBorders>
          </w:tcPr>
          <w:p w14:paraId="3478F810"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r>
      <w:tr w:rsidR="00E56C74" w14:paraId="35325652" w14:textId="77777777">
        <w:trPr>
          <w:trHeight w:val="1067"/>
          <w:tblHeader/>
          <w:jc w:val="center"/>
        </w:trPr>
        <w:tc>
          <w:tcPr>
            <w:tcW w:w="393" w:type="pct"/>
            <w:tcBorders>
              <w:top w:val="single" w:sz="4" w:space="0" w:color="auto"/>
              <w:left w:val="single" w:sz="4" w:space="0" w:color="auto"/>
              <w:bottom w:val="single" w:sz="4" w:space="0" w:color="auto"/>
              <w:right w:val="single" w:sz="4" w:space="0" w:color="auto"/>
            </w:tcBorders>
            <w:vAlign w:val="center"/>
          </w:tcPr>
          <w:p w14:paraId="3DC062F9"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83" w:type="pct"/>
            <w:tcBorders>
              <w:top w:val="single" w:sz="4" w:space="0" w:color="auto"/>
              <w:left w:val="single" w:sz="4" w:space="0" w:color="auto"/>
              <w:bottom w:val="single" w:sz="4" w:space="0" w:color="auto"/>
              <w:right w:val="single" w:sz="4" w:space="0" w:color="auto"/>
            </w:tcBorders>
            <w:vAlign w:val="center"/>
          </w:tcPr>
          <w:p w14:paraId="18A1B610"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940" w:type="pct"/>
            <w:tcBorders>
              <w:top w:val="single" w:sz="4" w:space="0" w:color="auto"/>
              <w:left w:val="single" w:sz="4" w:space="0" w:color="auto"/>
              <w:bottom w:val="single" w:sz="4" w:space="0" w:color="auto"/>
              <w:right w:val="single" w:sz="4" w:space="0" w:color="auto"/>
            </w:tcBorders>
            <w:vAlign w:val="center"/>
          </w:tcPr>
          <w:p w14:paraId="0ED241DB"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50" w:type="pct"/>
            <w:tcBorders>
              <w:top w:val="single" w:sz="4" w:space="0" w:color="auto"/>
              <w:left w:val="single" w:sz="4" w:space="0" w:color="auto"/>
              <w:bottom w:val="single" w:sz="4" w:space="0" w:color="auto"/>
              <w:right w:val="single" w:sz="4" w:space="0" w:color="auto"/>
            </w:tcBorders>
            <w:vAlign w:val="center"/>
          </w:tcPr>
          <w:p w14:paraId="33353152"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1AB1EA90"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748" w:type="pct"/>
            <w:tcBorders>
              <w:top w:val="single" w:sz="4" w:space="0" w:color="auto"/>
              <w:left w:val="single" w:sz="4" w:space="0" w:color="auto"/>
              <w:bottom w:val="single" w:sz="4" w:space="0" w:color="auto"/>
              <w:right w:val="single" w:sz="4" w:space="0" w:color="auto"/>
            </w:tcBorders>
          </w:tcPr>
          <w:p w14:paraId="36804CA3"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c>
          <w:tcPr>
            <w:tcW w:w="1197" w:type="pct"/>
            <w:tcBorders>
              <w:top w:val="single" w:sz="4" w:space="0" w:color="auto"/>
              <w:left w:val="single" w:sz="4" w:space="0" w:color="auto"/>
              <w:bottom w:val="single" w:sz="4" w:space="0" w:color="auto"/>
              <w:right w:val="single" w:sz="4" w:space="0" w:color="auto"/>
            </w:tcBorders>
          </w:tcPr>
          <w:p w14:paraId="7308D723" w14:textId="77777777" w:rsidR="00E56C74" w:rsidRDefault="00E56C74">
            <w:pPr>
              <w:pStyle w:val="TableBullet"/>
              <w:snapToGrid w:val="0"/>
              <w:spacing w:after="0" w:line="300" w:lineRule="exact"/>
              <w:ind w:left="0" w:firstLine="0"/>
              <w:jc w:val="center"/>
              <w:rPr>
                <w:rFonts w:ascii="宋体" w:hAnsi="宋体" w:cs="LinTimes"/>
                <w:b/>
                <w:sz w:val="24"/>
                <w:szCs w:val="24"/>
                <w:lang w:val="en-US" w:eastAsia="zh-CN"/>
              </w:rPr>
            </w:pPr>
          </w:p>
        </w:tc>
      </w:tr>
    </w:tbl>
    <w:p w14:paraId="67266453" w14:textId="77777777" w:rsidR="00E56C74" w:rsidRDefault="00E56C74">
      <w:pPr>
        <w:rPr>
          <w:rFonts w:ascii="宋体" w:hAnsi="宋体"/>
          <w:sz w:val="24"/>
          <w:szCs w:val="24"/>
        </w:rPr>
      </w:pPr>
    </w:p>
    <w:p w14:paraId="46E3AA81" w14:textId="77777777" w:rsidR="00E56C74" w:rsidRDefault="00E56C74">
      <w:pPr>
        <w:rPr>
          <w:rFonts w:ascii="宋体" w:hAnsi="宋体"/>
          <w:sz w:val="24"/>
          <w:szCs w:val="24"/>
        </w:rPr>
      </w:pPr>
    </w:p>
    <w:p w14:paraId="2710F55A" w14:textId="77777777" w:rsidR="00E56C74" w:rsidRDefault="00861109">
      <w:pPr>
        <w:tabs>
          <w:tab w:val="left" w:pos="6300"/>
        </w:tabs>
        <w:snapToGrid w:val="0"/>
        <w:spacing w:line="360" w:lineRule="auto"/>
        <w:rPr>
          <w:rFonts w:ascii="宋体" w:hAnsi="宋体" w:cs="宋体"/>
          <w:sz w:val="24"/>
          <w:szCs w:val="24"/>
        </w:rPr>
        <w:sectPr w:rsidR="00E56C74">
          <w:pgSz w:w="11907" w:h="16840"/>
          <w:pgMar w:top="1440" w:right="1797" w:bottom="1440" w:left="1797" w:header="851" w:footer="992" w:gutter="0"/>
          <w:cols w:space="720"/>
          <w:docGrid w:linePitch="380" w:charSpace="-5735"/>
        </w:sectPr>
      </w:pPr>
      <w:r>
        <w:rPr>
          <w:rFonts w:ascii="宋体" w:hAnsi="宋体" w:cs="宋体" w:hint="eastAsia"/>
          <w:sz w:val="24"/>
          <w:szCs w:val="24"/>
        </w:rPr>
        <w:t>合计报价：</w:t>
      </w:r>
      <w:r>
        <w:rPr>
          <w:rFonts w:ascii="宋体" w:hAnsi="宋体" w:cs="宋体" w:hint="eastAsia"/>
          <w:sz w:val="24"/>
          <w:szCs w:val="24"/>
        </w:rPr>
        <w:t xml:space="preserve">      </w:t>
      </w:r>
      <w:r>
        <w:rPr>
          <w:rFonts w:ascii="宋体" w:hAnsi="宋体" w:cs="宋体" w:hint="eastAsia"/>
          <w:sz w:val="24"/>
          <w:szCs w:val="24"/>
        </w:rPr>
        <w:t>元（大写：</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圆整）</w:t>
      </w:r>
    </w:p>
    <w:p w14:paraId="50A1330B" w14:textId="77777777" w:rsidR="00E56C74" w:rsidRDefault="00861109">
      <w:pPr>
        <w:pStyle w:val="3"/>
        <w:spacing w:line="500" w:lineRule="atLeast"/>
        <w:ind w:firstLine="562"/>
        <w:jc w:val="center"/>
        <w:rPr>
          <w:rFonts w:ascii="宋体" w:hAnsi="宋体"/>
          <w:snapToGrid w:val="0"/>
          <w:sz w:val="24"/>
          <w:szCs w:val="24"/>
        </w:rPr>
      </w:pPr>
      <w:r>
        <w:rPr>
          <w:rFonts w:ascii="宋体" w:hAnsi="宋体" w:cs="宋体" w:hint="eastAsia"/>
          <w:snapToGrid w:val="0"/>
          <w:sz w:val="24"/>
          <w:szCs w:val="24"/>
        </w:rPr>
        <w:lastRenderedPageBreak/>
        <w:t>三、商务条款承诺</w:t>
      </w:r>
      <w:bookmarkEnd w:id="59"/>
      <w:bookmarkEnd w:id="60"/>
    </w:p>
    <w:p w14:paraId="5330136C" w14:textId="77777777" w:rsidR="00E56C74" w:rsidRDefault="00861109">
      <w:pPr>
        <w:rPr>
          <w:rFonts w:ascii="宋体" w:hAnsi="宋体"/>
          <w:sz w:val="24"/>
          <w:szCs w:val="24"/>
        </w:rPr>
      </w:pPr>
      <w:r>
        <w:rPr>
          <w:rFonts w:ascii="宋体" w:hAnsi="宋体" w:cs="宋体" w:hint="eastAsia"/>
          <w:sz w:val="24"/>
          <w:szCs w:val="24"/>
        </w:rPr>
        <w:t>（格式自定）</w:t>
      </w:r>
    </w:p>
    <w:p w14:paraId="7665FBAF" w14:textId="77777777" w:rsidR="00E56C74" w:rsidRDefault="00861109">
      <w:pPr>
        <w:pStyle w:val="3"/>
        <w:spacing w:line="500" w:lineRule="atLeast"/>
        <w:ind w:firstLine="562"/>
        <w:jc w:val="center"/>
        <w:rPr>
          <w:rFonts w:ascii="宋体" w:hAnsi="宋体"/>
          <w:snapToGrid w:val="0"/>
          <w:sz w:val="24"/>
          <w:szCs w:val="24"/>
        </w:rPr>
      </w:pPr>
      <w:bookmarkStart w:id="61" w:name="_Toc436149862"/>
      <w:bookmarkStart w:id="62" w:name="_Toc487967798"/>
      <w:r>
        <w:rPr>
          <w:rFonts w:ascii="宋体" w:hAnsi="宋体" w:cs="宋体" w:hint="eastAsia"/>
          <w:snapToGrid w:val="0"/>
          <w:sz w:val="24"/>
          <w:szCs w:val="24"/>
        </w:rPr>
        <w:t>四、其它优惠承诺</w:t>
      </w:r>
      <w:bookmarkEnd w:id="61"/>
      <w:bookmarkEnd w:id="62"/>
    </w:p>
    <w:p w14:paraId="41756687" w14:textId="77777777" w:rsidR="00E56C74" w:rsidRDefault="00861109">
      <w:pPr>
        <w:rPr>
          <w:rFonts w:ascii="宋体" w:hAnsi="宋体"/>
          <w:sz w:val="24"/>
          <w:szCs w:val="24"/>
        </w:rPr>
      </w:pPr>
      <w:r>
        <w:rPr>
          <w:rFonts w:ascii="宋体" w:hAnsi="宋体" w:cs="宋体" w:hint="eastAsia"/>
          <w:sz w:val="24"/>
          <w:szCs w:val="24"/>
        </w:rPr>
        <w:t>（格式自定）</w:t>
      </w:r>
    </w:p>
    <w:p w14:paraId="4FEB2FEB" w14:textId="77777777" w:rsidR="00E56C74" w:rsidRDefault="00861109">
      <w:pPr>
        <w:pStyle w:val="3"/>
        <w:spacing w:line="500" w:lineRule="atLeast"/>
        <w:ind w:firstLine="562"/>
        <w:jc w:val="center"/>
        <w:rPr>
          <w:rFonts w:ascii="宋体" w:hAnsi="宋体"/>
          <w:snapToGrid w:val="0"/>
          <w:sz w:val="24"/>
          <w:szCs w:val="24"/>
        </w:rPr>
      </w:pPr>
      <w:bookmarkStart w:id="63" w:name="_Toc487967799"/>
      <w:r>
        <w:rPr>
          <w:rFonts w:ascii="宋体" w:hAnsi="宋体" w:cs="宋体" w:hint="eastAsia"/>
          <w:snapToGrid w:val="0"/>
          <w:sz w:val="24"/>
          <w:szCs w:val="24"/>
        </w:rPr>
        <w:t>五、法定代表人身份证明书（格式）</w:t>
      </w:r>
      <w:bookmarkEnd w:id="63"/>
    </w:p>
    <w:p w14:paraId="0C9A3346" w14:textId="77777777" w:rsidR="00E56C74" w:rsidRDefault="00E56C74">
      <w:pPr>
        <w:tabs>
          <w:tab w:val="left" w:pos="6300"/>
        </w:tabs>
        <w:snapToGrid w:val="0"/>
        <w:spacing w:line="500" w:lineRule="atLeast"/>
        <w:rPr>
          <w:rFonts w:ascii="宋体" w:hAnsi="宋体"/>
          <w:sz w:val="24"/>
          <w:szCs w:val="24"/>
        </w:rPr>
      </w:pPr>
    </w:p>
    <w:p w14:paraId="12ADC34C" w14:textId="77777777" w:rsidR="00E56C74" w:rsidRDefault="00861109">
      <w:pPr>
        <w:tabs>
          <w:tab w:val="left" w:pos="6300"/>
        </w:tabs>
        <w:snapToGrid w:val="0"/>
        <w:spacing w:line="360" w:lineRule="auto"/>
        <w:ind w:firstLine="748"/>
        <w:rPr>
          <w:rFonts w:ascii="宋体" w:hAnsi="宋体"/>
          <w:sz w:val="24"/>
          <w:szCs w:val="24"/>
        </w:rPr>
      </w:pPr>
      <w:r>
        <w:rPr>
          <w:rFonts w:ascii="宋体" w:hAnsi="宋体" w:cs="宋体"/>
          <w:sz w:val="24"/>
          <w:szCs w:val="24"/>
          <w:u w:val="single"/>
        </w:rPr>
        <w:t xml:space="preserve">        </w:t>
      </w:r>
      <w:r>
        <w:rPr>
          <w:rFonts w:ascii="宋体" w:hAnsi="宋体" w:cs="宋体" w:hint="eastAsia"/>
          <w:sz w:val="24"/>
          <w:szCs w:val="24"/>
        </w:rPr>
        <w:t>（法定代表人姓名）在</w:t>
      </w:r>
      <w:r>
        <w:rPr>
          <w:rFonts w:ascii="宋体" w:hAnsi="宋体" w:cs="宋体"/>
          <w:sz w:val="24"/>
          <w:szCs w:val="24"/>
          <w:u w:val="single"/>
        </w:rPr>
        <w:t xml:space="preserve">                     </w:t>
      </w:r>
      <w:r>
        <w:rPr>
          <w:rFonts w:ascii="宋体" w:hAnsi="宋体" w:cs="宋体" w:hint="eastAsia"/>
          <w:sz w:val="24"/>
          <w:szCs w:val="24"/>
        </w:rPr>
        <w:t>（供应商名称）任</w:t>
      </w:r>
      <w:r>
        <w:rPr>
          <w:rFonts w:ascii="宋体" w:hAnsi="宋体" w:cs="宋体"/>
          <w:sz w:val="24"/>
          <w:szCs w:val="24"/>
          <w:u w:val="single"/>
        </w:rPr>
        <w:t xml:space="preserve">        </w:t>
      </w:r>
      <w:r>
        <w:rPr>
          <w:rFonts w:ascii="宋体" w:hAnsi="宋体" w:cs="宋体" w:hint="eastAsia"/>
          <w:sz w:val="24"/>
          <w:szCs w:val="24"/>
        </w:rPr>
        <w:t>（职务名称）职务，是</w:t>
      </w:r>
      <w:r>
        <w:rPr>
          <w:rFonts w:ascii="宋体" w:hAnsi="宋体" w:cs="宋体"/>
          <w:sz w:val="24"/>
          <w:szCs w:val="24"/>
        </w:rPr>
        <w:t>_____   _____________</w:t>
      </w:r>
      <w:r>
        <w:rPr>
          <w:rFonts w:ascii="宋体" w:hAnsi="宋体" w:cs="宋体" w:hint="eastAsia"/>
          <w:sz w:val="24"/>
          <w:szCs w:val="24"/>
        </w:rPr>
        <w:t>（供应商名称）的法定代表人。</w:t>
      </w:r>
    </w:p>
    <w:p w14:paraId="2F29FD4C" w14:textId="77777777" w:rsidR="00E56C74" w:rsidRDefault="00E56C74">
      <w:pPr>
        <w:tabs>
          <w:tab w:val="left" w:pos="6300"/>
        </w:tabs>
        <w:snapToGrid w:val="0"/>
        <w:spacing w:line="500" w:lineRule="atLeast"/>
        <w:ind w:firstLine="573"/>
        <w:rPr>
          <w:rFonts w:ascii="宋体" w:hAnsi="宋体"/>
          <w:sz w:val="24"/>
          <w:szCs w:val="24"/>
        </w:rPr>
      </w:pPr>
    </w:p>
    <w:p w14:paraId="78E71968" w14:textId="77777777" w:rsidR="00E56C74" w:rsidRDefault="00861109">
      <w:pPr>
        <w:tabs>
          <w:tab w:val="left" w:pos="6300"/>
        </w:tabs>
        <w:snapToGrid w:val="0"/>
        <w:spacing w:line="500" w:lineRule="atLeast"/>
        <w:ind w:firstLine="573"/>
        <w:outlineLvl w:val="0"/>
        <w:rPr>
          <w:rFonts w:ascii="宋体" w:hAnsi="宋体"/>
          <w:sz w:val="24"/>
          <w:szCs w:val="24"/>
        </w:rPr>
      </w:pPr>
      <w:r>
        <w:rPr>
          <w:rFonts w:ascii="宋体" w:hAnsi="宋体" w:cs="宋体" w:hint="eastAsia"/>
          <w:sz w:val="24"/>
          <w:szCs w:val="24"/>
        </w:rPr>
        <w:t>特此证明。</w:t>
      </w:r>
    </w:p>
    <w:p w14:paraId="54C6B1F3" w14:textId="77777777" w:rsidR="00E56C74" w:rsidRDefault="00E56C74">
      <w:pPr>
        <w:tabs>
          <w:tab w:val="left" w:pos="6300"/>
        </w:tabs>
        <w:snapToGrid w:val="0"/>
        <w:spacing w:line="400" w:lineRule="atLeast"/>
        <w:rPr>
          <w:rFonts w:ascii="宋体" w:hAnsi="宋体"/>
          <w:sz w:val="24"/>
          <w:szCs w:val="24"/>
        </w:rPr>
      </w:pPr>
    </w:p>
    <w:p w14:paraId="65A5AB30" w14:textId="77777777" w:rsidR="00E56C74" w:rsidRDefault="00E56C74">
      <w:pPr>
        <w:tabs>
          <w:tab w:val="left" w:pos="6300"/>
        </w:tabs>
        <w:snapToGrid w:val="0"/>
        <w:spacing w:line="400" w:lineRule="atLeast"/>
        <w:rPr>
          <w:rFonts w:ascii="宋体" w:hAnsi="宋体"/>
          <w:sz w:val="24"/>
          <w:szCs w:val="24"/>
        </w:rPr>
      </w:pPr>
    </w:p>
    <w:p w14:paraId="1FA55091" w14:textId="77777777" w:rsidR="00E56C74" w:rsidRDefault="00E56C74">
      <w:pPr>
        <w:tabs>
          <w:tab w:val="left" w:pos="6300"/>
        </w:tabs>
        <w:snapToGrid w:val="0"/>
        <w:spacing w:line="400" w:lineRule="atLeast"/>
        <w:rPr>
          <w:rFonts w:ascii="宋体" w:hAnsi="宋体"/>
          <w:sz w:val="24"/>
          <w:szCs w:val="24"/>
        </w:rPr>
      </w:pPr>
    </w:p>
    <w:p w14:paraId="24109562" w14:textId="77777777" w:rsidR="00E56C74" w:rsidRDefault="00861109">
      <w:pPr>
        <w:tabs>
          <w:tab w:val="left" w:pos="6300"/>
        </w:tabs>
        <w:snapToGrid w:val="0"/>
        <w:spacing w:line="400" w:lineRule="atLeast"/>
        <w:outlineLvl w:val="0"/>
        <w:rPr>
          <w:rFonts w:ascii="宋体" w:hAnsi="宋体"/>
          <w:sz w:val="24"/>
          <w:szCs w:val="24"/>
        </w:rPr>
      </w:pPr>
      <w:r>
        <w:rPr>
          <w:rFonts w:ascii="宋体" w:hAnsi="宋体" w:cs="宋体"/>
          <w:sz w:val="24"/>
          <w:szCs w:val="24"/>
        </w:rPr>
        <w:t xml:space="preserve">                                            </w:t>
      </w:r>
      <w:r>
        <w:rPr>
          <w:rFonts w:ascii="宋体" w:hAnsi="宋体" w:cs="宋体" w:hint="eastAsia"/>
          <w:sz w:val="24"/>
          <w:szCs w:val="24"/>
        </w:rPr>
        <w:t>（供应商全称）</w:t>
      </w:r>
    </w:p>
    <w:p w14:paraId="2B3F87C0"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p w14:paraId="3F479E9A"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（公章）</w:t>
      </w:r>
    </w:p>
    <w:p w14:paraId="399C4938" w14:textId="77777777" w:rsidR="00E56C74" w:rsidRDefault="00E56C74">
      <w:pPr>
        <w:tabs>
          <w:tab w:val="left" w:pos="6300"/>
        </w:tabs>
        <w:snapToGrid w:val="0"/>
        <w:spacing w:line="400" w:lineRule="atLeast"/>
        <w:rPr>
          <w:rFonts w:ascii="宋体" w:hAnsi="宋体"/>
          <w:sz w:val="24"/>
          <w:szCs w:val="24"/>
        </w:rPr>
      </w:pPr>
    </w:p>
    <w:p w14:paraId="3BB1C9ED" w14:textId="77777777" w:rsidR="00E56C74" w:rsidRDefault="00861109">
      <w:pPr>
        <w:tabs>
          <w:tab w:val="left" w:pos="6300"/>
        </w:tabs>
        <w:snapToGrid w:val="0"/>
        <w:spacing w:line="400" w:lineRule="atLeast"/>
        <w:rPr>
          <w:rFonts w:ascii="宋体" w:hAnsi="宋体"/>
          <w:sz w:val="24"/>
          <w:szCs w:val="24"/>
        </w:rPr>
      </w:pPr>
      <w:r>
        <w:rPr>
          <w:rFonts w:ascii="宋体" w:hAnsi="宋体" w:cs="宋体" w:hint="eastAsia"/>
          <w:sz w:val="24"/>
          <w:szCs w:val="24"/>
        </w:rPr>
        <w:t>附：上述法定代表人住址：</w:t>
      </w:r>
    </w:p>
    <w:p w14:paraId="2E9C681C"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身份证号码：</w:t>
      </w:r>
    </w:p>
    <w:p w14:paraId="4152B9F0"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电</w:t>
      </w:r>
      <w:r>
        <w:rPr>
          <w:rFonts w:ascii="宋体" w:hAnsi="宋体" w:cs="宋体"/>
          <w:sz w:val="24"/>
          <w:szCs w:val="24"/>
        </w:rPr>
        <w:t xml:space="preserve">    </w:t>
      </w:r>
      <w:r>
        <w:rPr>
          <w:rFonts w:ascii="宋体" w:hAnsi="宋体" w:cs="宋体" w:hint="eastAsia"/>
          <w:sz w:val="24"/>
          <w:szCs w:val="24"/>
        </w:rPr>
        <w:t>传：</w:t>
      </w:r>
    </w:p>
    <w:p w14:paraId="1DB3F5C5"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网</w:t>
      </w:r>
      <w:r>
        <w:rPr>
          <w:rFonts w:ascii="宋体" w:hAnsi="宋体" w:cs="宋体"/>
          <w:sz w:val="24"/>
          <w:szCs w:val="24"/>
        </w:rPr>
        <w:t xml:space="preserve">    </w:t>
      </w:r>
      <w:r>
        <w:rPr>
          <w:rFonts w:ascii="宋体" w:hAnsi="宋体" w:cs="宋体" w:hint="eastAsia"/>
          <w:sz w:val="24"/>
          <w:szCs w:val="24"/>
        </w:rPr>
        <w:t>址：</w:t>
      </w:r>
    </w:p>
    <w:p w14:paraId="1BE84848" w14:textId="77777777" w:rsidR="00E56C74" w:rsidRDefault="00861109">
      <w:pPr>
        <w:tabs>
          <w:tab w:val="left" w:pos="6300"/>
        </w:tabs>
        <w:snapToGrid w:val="0"/>
        <w:spacing w:line="4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邮政编码：</w:t>
      </w:r>
    </w:p>
    <w:p w14:paraId="3929B119" w14:textId="77777777" w:rsidR="00E56C74" w:rsidRDefault="00E56C74">
      <w:pPr>
        <w:tabs>
          <w:tab w:val="left" w:pos="6300"/>
        </w:tabs>
        <w:snapToGrid w:val="0"/>
        <w:spacing w:line="400" w:lineRule="atLeast"/>
        <w:rPr>
          <w:rFonts w:ascii="宋体" w:hAnsi="宋体"/>
          <w:sz w:val="24"/>
          <w:szCs w:val="24"/>
        </w:rPr>
      </w:pPr>
    </w:p>
    <w:p w14:paraId="0F7BD5BD" w14:textId="77777777" w:rsidR="00E56C74" w:rsidRDefault="00E56C74">
      <w:pPr>
        <w:tabs>
          <w:tab w:val="left" w:pos="6300"/>
        </w:tabs>
        <w:snapToGrid w:val="0"/>
        <w:spacing w:line="400" w:lineRule="atLeast"/>
        <w:rPr>
          <w:rFonts w:ascii="宋体" w:hAnsi="宋体"/>
          <w:sz w:val="24"/>
          <w:szCs w:val="24"/>
        </w:rPr>
      </w:pPr>
    </w:p>
    <w:p w14:paraId="1CC37C58" w14:textId="77777777" w:rsidR="00E56C74" w:rsidRDefault="00E56C74">
      <w:pPr>
        <w:snapToGrid w:val="0"/>
        <w:spacing w:line="360" w:lineRule="auto"/>
        <w:rPr>
          <w:rFonts w:ascii="宋体" w:hAnsi="宋体"/>
          <w:sz w:val="24"/>
          <w:szCs w:val="24"/>
          <w:bdr w:val="single" w:sz="4" w:space="0" w:color="auto"/>
        </w:rPr>
        <w:sectPr w:rsidR="00E56C74">
          <w:pgSz w:w="11907" w:h="16840"/>
          <w:pgMar w:top="1440" w:right="1797" w:bottom="1440" w:left="1797" w:header="851" w:footer="992" w:gutter="0"/>
          <w:cols w:space="720"/>
          <w:docGrid w:linePitch="380" w:charSpace="-5735"/>
        </w:sectPr>
      </w:pPr>
    </w:p>
    <w:p w14:paraId="1285F6CA" w14:textId="77777777" w:rsidR="00E56C74" w:rsidRDefault="00861109">
      <w:pPr>
        <w:pStyle w:val="3"/>
        <w:spacing w:line="500" w:lineRule="atLeast"/>
        <w:ind w:firstLine="562"/>
        <w:jc w:val="center"/>
        <w:rPr>
          <w:rFonts w:ascii="宋体" w:hAnsi="宋体"/>
          <w:snapToGrid w:val="0"/>
          <w:sz w:val="24"/>
          <w:szCs w:val="24"/>
        </w:rPr>
      </w:pPr>
      <w:bookmarkStart w:id="64" w:name="_Toc487967800"/>
      <w:r>
        <w:rPr>
          <w:rFonts w:ascii="宋体" w:hAnsi="宋体" w:cs="宋体" w:hint="eastAsia"/>
          <w:snapToGrid w:val="0"/>
          <w:sz w:val="24"/>
          <w:szCs w:val="24"/>
        </w:rPr>
        <w:lastRenderedPageBreak/>
        <w:t>六、法定代表人授权委托书（格式）</w:t>
      </w:r>
      <w:bookmarkEnd w:id="64"/>
    </w:p>
    <w:p w14:paraId="38596D6A" w14:textId="77777777" w:rsidR="00E56C74" w:rsidRDefault="00861109">
      <w:pPr>
        <w:pStyle w:val="ac"/>
        <w:tabs>
          <w:tab w:val="left" w:pos="6300"/>
        </w:tabs>
        <w:snapToGrid w:val="0"/>
        <w:spacing w:line="400" w:lineRule="atLeast"/>
        <w:rPr>
          <w:rFonts w:ascii="宋体" w:hAnsi="宋体"/>
          <w:sz w:val="24"/>
          <w:szCs w:val="24"/>
        </w:rPr>
      </w:pPr>
      <w:r>
        <w:rPr>
          <w:rFonts w:ascii="宋体" w:hAnsi="宋体" w:cs="宋体"/>
          <w:sz w:val="24"/>
          <w:szCs w:val="24"/>
        </w:rPr>
        <w:t xml:space="preserve">    </w:t>
      </w:r>
    </w:p>
    <w:p w14:paraId="59C740AA" w14:textId="77777777" w:rsidR="00E56C74" w:rsidRDefault="00861109">
      <w:pPr>
        <w:tabs>
          <w:tab w:val="left" w:pos="6300"/>
        </w:tabs>
        <w:snapToGrid w:val="0"/>
        <w:spacing w:line="600" w:lineRule="atLeast"/>
        <w:rPr>
          <w:rFonts w:ascii="宋体" w:hAnsi="宋体"/>
          <w:sz w:val="24"/>
          <w:szCs w:val="24"/>
        </w:rPr>
      </w:pPr>
      <w:r>
        <w:rPr>
          <w:rFonts w:ascii="宋体" w:hAnsi="宋体" w:cs="宋体" w:hint="eastAsia"/>
          <w:sz w:val="24"/>
          <w:szCs w:val="24"/>
        </w:rPr>
        <w:t>项目名称：</w:t>
      </w:r>
      <w:r>
        <w:rPr>
          <w:rFonts w:ascii="宋体" w:hAnsi="宋体" w:cs="宋体"/>
          <w:sz w:val="24"/>
          <w:szCs w:val="24"/>
        </w:rPr>
        <w:t>_______________</w:t>
      </w:r>
    </w:p>
    <w:p w14:paraId="4C08ACB3" w14:textId="77777777" w:rsidR="00E56C74" w:rsidRDefault="00861109">
      <w:pPr>
        <w:tabs>
          <w:tab w:val="left" w:pos="6300"/>
        </w:tabs>
        <w:snapToGrid w:val="0"/>
        <w:spacing w:line="600" w:lineRule="atLeast"/>
        <w:rPr>
          <w:rFonts w:ascii="宋体" w:hAnsi="宋体"/>
          <w:sz w:val="24"/>
          <w:szCs w:val="24"/>
        </w:rPr>
      </w:pPr>
      <w:r>
        <w:rPr>
          <w:rFonts w:ascii="宋体" w:hAnsi="宋体" w:cs="宋体" w:hint="eastAsia"/>
          <w:sz w:val="24"/>
          <w:szCs w:val="24"/>
        </w:rPr>
        <w:t>日</w:t>
      </w:r>
      <w:r>
        <w:rPr>
          <w:rFonts w:ascii="宋体" w:hAnsi="宋体" w:cs="宋体"/>
          <w:sz w:val="24"/>
          <w:szCs w:val="24"/>
        </w:rPr>
        <w:t xml:space="preserve">    </w:t>
      </w:r>
      <w:r>
        <w:rPr>
          <w:rFonts w:ascii="宋体" w:hAnsi="宋体" w:cs="宋体" w:hint="eastAsia"/>
          <w:sz w:val="24"/>
          <w:szCs w:val="24"/>
        </w:rPr>
        <w:t>期：</w:t>
      </w:r>
      <w:r>
        <w:rPr>
          <w:rFonts w:ascii="宋体" w:hAnsi="宋体" w:cs="宋体"/>
          <w:sz w:val="24"/>
          <w:szCs w:val="24"/>
        </w:rPr>
        <w:t>_______________</w:t>
      </w:r>
    </w:p>
    <w:p w14:paraId="03D61AEF" w14:textId="77777777" w:rsidR="00E56C74" w:rsidRDefault="00861109">
      <w:pPr>
        <w:tabs>
          <w:tab w:val="left" w:pos="6300"/>
        </w:tabs>
        <w:snapToGrid w:val="0"/>
        <w:spacing w:line="600" w:lineRule="atLeast"/>
        <w:rPr>
          <w:rFonts w:ascii="宋体" w:hAnsi="宋体"/>
          <w:sz w:val="24"/>
          <w:szCs w:val="24"/>
        </w:rPr>
      </w:pPr>
      <w:r>
        <w:rPr>
          <w:rFonts w:ascii="宋体" w:hAnsi="宋体" w:cs="宋体" w:hint="eastAsia"/>
          <w:sz w:val="24"/>
          <w:szCs w:val="24"/>
        </w:rPr>
        <w:t>致：</w:t>
      </w:r>
      <w:proofErr w:type="gramStart"/>
      <w:r>
        <w:rPr>
          <w:rFonts w:ascii="宋体" w:hAnsi="宋体" w:cs="宋体" w:hint="eastAsia"/>
          <w:sz w:val="24"/>
          <w:szCs w:val="24"/>
        </w:rPr>
        <w:t>重庆市经贸</w:t>
      </w:r>
      <w:proofErr w:type="gramEnd"/>
      <w:r>
        <w:rPr>
          <w:rFonts w:ascii="宋体" w:hAnsi="宋体" w:cs="宋体" w:hint="eastAsia"/>
          <w:sz w:val="24"/>
          <w:szCs w:val="24"/>
        </w:rPr>
        <w:t>中等专业学校</w:t>
      </w:r>
    </w:p>
    <w:p w14:paraId="47D3F660" w14:textId="77777777" w:rsidR="00E56C74" w:rsidRDefault="00861109">
      <w:pPr>
        <w:tabs>
          <w:tab w:val="left" w:pos="6300"/>
        </w:tabs>
        <w:snapToGrid w:val="0"/>
        <w:spacing w:line="600" w:lineRule="atLeast"/>
        <w:ind w:firstLine="555"/>
        <w:rPr>
          <w:rFonts w:ascii="宋体" w:hAnsi="宋体"/>
          <w:sz w:val="24"/>
          <w:szCs w:val="24"/>
        </w:rPr>
      </w:pPr>
      <w:r>
        <w:rPr>
          <w:rFonts w:ascii="宋体" w:hAnsi="宋体" w:cs="宋体"/>
          <w:sz w:val="24"/>
          <w:szCs w:val="24"/>
        </w:rPr>
        <w:t>_____________________</w:t>
      </w:r>
      <w:r>
        <w:rPr>
          <w:rFonts w:ascii="宋体" w:hAnsi="宋体" w:cs="宋体" w:hint="eastAsia"/>
          <w:sz w:val="24"/>
          <w:szCs w:val="24"/>
        </w:rPr>
        <w:t>（供应商名称）是中华人民共和国合法企业，法定地址</w:t>
      </w:r>
      <w:r>
        <w:rPr>
          <w:rFonts w:ascii="宋体" w:hAnsi="宋体" w:cs="宋体"/>
          <w:sz w:val="24"/>
          <w:szCs w:val="24"/>
        </w:rPr>
        <w:t>______________________________</w:t>
      </w:r>
      <w:r>
        <w:rPr>
          <w:rFonts w:ascii="宋体" w:hAnsi="宋体" w:cs="宋体" w:hint="eastAsia"/>
          <w:sz w:val="24"/>
          <w:szCs w:val="24"/>
        </w:rPr>
        <w:t>。</w:t>
      </w:r>
    </w:p>
    <w:p w14:paraId="299F9984" w14:textId="77777777" w:rsidR="00E56C74" w:rsidRDefault="00861109">
      <w:pPr>
        <w:tabs>
          <w:tab w:val="left" w:pos="6300"/>
        </w:tabs>
        <w:snapToGrid w:val="0"/>
        <w:spacing w:line="600" w:lineRule="atLeast"/>
        <w:ind w:firstLine="555"/>
        <w:rPr>
          <w:rFonts w:ascii="宋体" w:hAnsi="宋体"/>
          <w:sz w:val="24"/>
          <w:szCs w:val="24"/>
        </w:rPr>
      </w:pPr>
      <w:r>
        <w:rPr>
          <w:rFonts w:ascii="宋体" w:hAnsi="宋体" w:cs="宋体"/>
          <w:sz w:val="24"/>
          <w:szCs w:val="24"/>
        </w:rPr>
        <w:t xml:space="preserve"> _________</w:t>
      </w:r>
      <w:r>
        <w:rPr>
          <w:rFonts w:ascii="宋体" w:hAnsi="宋体" w:cs="宋体" w:hint="eastAsia"/>
          <w:sz w:val="24"/>
          <w:szCs w:val="24"/>
        </w:rPr>
        <w:t>（供应</w:t>
      </w:r>
      <w:proofErr w:type="gramStart"/>
      <w:r>
        <w:rPr>
          <w:rFonts w:ascii="宋体" w:hAnsi="宋体" w:cs="宋体" w:hint="eastAsia"/>
          <w:sz w:val="24"/>
          <w:szCs w:val="24"/>
        </w:rPr>
        <w:t>商法定</w:t>
      </w:r>
      <w:proofErr w:type="gramEnd"/>
      <w:r>
        <w:rPr>
          <w:rFonts w:ascii="宋体" w:hAnsi="宋体" w:cs="宋体" w:hint="eastAsia"/>
          <w:sz w:val="24"/>
          <w:szCs w:val="24"/>
        </w:rPr>
        <w:t>代表人姓名）特授权</w:t>
      </w:r>
      <w:r>
        <w:rPr>
          <w:rFonts w:ascii="宋体" w:hAnsi="宋体" w:cs="宋体"/>
          <w:sz w:val="24"/>
          <w:szCs w:val="24"/>
        </w:rPr>
        <w:t>_________</w:t>
      </w:r>
      <w:r>
        <w:rPr>
          <w:rFonts w:ascii="宋体" w:hAnsi="宋体" w:cs="宋体" w:hint="eastAsia"/>
          <w:sz w:val="24"/>
          <w:szCs w:val="24"/>
        </w:rPr>
        <w:t>（被授权人姓名及身份证代码）代表我单位全权办理对上述项目的报价、签约等具体工作，并签署全部有关的文件、协议及合同。</w:t>
      </w:r>
    </w:p>
    <w:p w14:paraId="6AD13238" w14:textId="77777777" w:rsidR="00E56C74" w:rsidRDefault="00861109">
      <w:pPr>
        <w:tabs>
          <w:tab w:val="left" w:pos="6300"/>
        </w:tabs>
        <w:snapToGrid w:val="0"/>
        <w:spacing w:line="600" w:lineRule="atLeast"/>
        <w:ind w:firstLine="555"/>
        <w:rPr>
          <w:rFonts w:ascii="宋体" w:hAnsi="宋体"/>
          <w:sz w:val="24"/>
          <w:szCs w:val="24"/>
        </w:rPr>
      </w:pPr>
      <w:r>
        <w:rPr>
          <w:rFonts w:ascii="宋体" w:hAnsi="宋体" w:cs="宋体" w:hint="eastAsia"/>
          <w:sz w:val="24"/>
          <w:szCs w:val="24"/>
        </w:rPr>
        <w:t>我单位对被授权人的签名负全部责任。</w:t>
      </w:r>
    </w:p>
    <w:p w14:paraId="7680834E" w14:textId="77777777" w:rsidR="00E56C74" w:rsidRDefault="00861109">
      <w:pPr>
        <w:tabs>
          <w:tab w:val="left" w:pos="6300"/>
        </w:tabs>
        <w:snapToGrid w:val="0"/>
        <w:spacing w:line="600" w:lineRule="atLeast"/>
        <w:ind w:firstLine="555"/>
        <w:rPr>
          <w:rFonts w:ascii="宋体" w:hAnsi="宋体"/>
          <w:sz w:val="24"/>
          <w:szCs w:val="24"/>
        </w:rPr>
      </w:pPr>
      <w:r>
        <w:rPr>
          <w:rFonts w:ascii="宋体" w:hAnsi="宋体" w:cs="宋体" w:hint="eastAsia"/>
          <w:sz w:val="24"/>
          <w:szCs w:val="24"/>
        </w:rPr>
        <w:t>在撤消授权的书面通知以前，本授权书一直有效。被授权人签署的所有文件（在授权书有效期内签署的）不因授权的撤消而失效。</w:t>
      </w:r>
    </w:p>
    <w:p w14:paraId="3B3A3601" w14:textId="77777777" w:rsidR="00E56C74" w:rsidRDefault="00E56C74">
      <w:pPr>
        <w:tabs>
          <w:tab w:val="left" w:pos="6300"/>
        </w:tabs>
        <w:snapToGrid w:val="0"/>
        <w:spacing w:line="600" w:lineRule="atLeast"/>
        <w:rPr>
          <w:rFonts w:ascii="宋体" w:hAnsi="宋体"/>
          <w:sz w:val="24"/>
          <w:szCs w:val="24"/>
        </w:rPr>
      </w:pPr>
    </w:p>
    <w:p w14:paraId="4336A924" w14:textId="77777777" w:rsidR="00E56C74" w:rsidRDefault="00E56C74">
      <w:pPr>
        <w:tabs>
          <w:tab w:val="left" w:pos="6300"/>
        </w:tabs>
        <w:snapToGrid w:val="0"/>
        <w:spacing w:line="600" w:lineRule="atLeast"/>
        <w:rPr>
          <w:rFonts w:ascii="宋体" w:hAnsi="宋体"/>
          <w:sz w:val="24"/>
          <w:szCs w:val="24"/>
        </w:rPr>
      </w:pPr>
    </w:p>
    <w:p w14:paraId="2303AFAF" w14:textId="77777777" w:rsidR="00E56C74" w:rsidRDefault="00861109">
      <w:pPr>
        <w:tabs>
          <w:tab w:val="left" w:pos="6300"/>
        </w:tabs>
        <w:snapToGrid w:val="0"/>
        <w:spacing w:line="600" w:lineRule="atLeast"/>
        <w:rPr>
          <w:rFonts w:ascii="宋体" w:hAnsi="宋体"/>
          <w:sz w:val="24"/>
          <w:szCs w:val="24"/>
        </w:rPr>
      </w:pPr>
      <w:r>
        <w:rPr>
          <w:rFonts w:ascii="宋体" w:hAnsi="宋体" w:cs="宋体" w:hint="eastAsia"/>
          <w:sz w:val="24"/>
          <w:szCs w:val="24"/>
        </w:rPr>
        <w:t>被授权人签名：</w:t>
      </w:r>
      <w:r>
        <w:rPr>
          <w:rFonts w:ascii="宋体" w:hAnsi="宋体" w:cs="宋体"/>
          <w:sz w:val="24"/>
          <w:szCs w:val="24"/>
        </w:rPr>
        <w:t xml:space="preserve">                    </w:t>
      </w:r>
      <w:r>
        <w:rPr>
          <w:rFonts w:ascii="宋体" w:hAnsi="宋体" w:cs="宋体" w:hint="eastAsia"/>
          <w:sz w:val="24"/>
          <w:szCs w:val="24"/>
        </w:rPr>
        <w:t>法定代表人签名：</w:t>
      </w:r>
    </w:p>
    <w:p w14:paraId="5F778BBD" w14:textId="77777777" w:rsidR="00E56C74" w:rsidRDefault="00861109">
      <w:pPr>
        <w:tabs>
          <w:tab w:val="left" w:pos="6300"/>
        </w:tabs>
        <w:snapToGrid w:val="0"/>
        <w:spacing w:line="600" w:lineRule="atLeast"/>
        <w:rPr>
          <w:rFonts w:ascii="宋体" w:hAnsi="宋体"/>
          <w:sz w:val="24"/>
          <w:szCs w:val="24"/>
        </w:rPr>
      </w:pPr>
      <w:r>
        <w:rPr>
          <w:rFonts w:ascii="宋体" w:hAnsi="宋体" w:cs="宋体"/>
          <w:sz w:val="24"/>
          <w:szCs w:val="24"/>
        </w:rPr>
        <w:t xml:space="preserve">      </w:t>
      </w:r>
      <w:r>
        <w:rPr>
          <w:rFonts w:ascii="宋体" w:hAnsi="宋体" w:cs="宋体" w:hint="eastAsia"/>
          <w:sz w:val="24"/>
          <w:szCs w:val="24"/>
        </w:rPr>
        <w:t>职</w:t>
      </w:r>
      <w:r>
        <w:rPr>
          <w:rFonts w:ascii="宋体" w:hAnsi="宋体" w:cs="宋体"/>
          <w:sz w:val="24"/>
          <w:szCs w:val="24"/>
        </w:rPr>
        <w:t xml:space="preserve">  </w:t>
      </w:r>
      <w:proofErr w:type="gramStart"/>
      <w:r>
        <w:rPr>
          <w:rFonts w:ascii="宋体" w:hAnsi="宋体" w:cs="宋体" w:hint="eastAsia"/>
          <w:sz w:val="24"/>
          <w:szCs w:val="24"/>
        </w:rPr>
        <w:t>务</w:t>
      </w:r>
      <w:proofErr w:type="gramEnd"/>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职</w:t>
      </w:r>
      <w:r>
        <w:rPr>
          <w:rFonts w:ascii="宋体" w:hAnsi="宋体" w:cs="宋体"/>
          <w:sz w:val="24"/>
          <w:szCs w:val="24"/>
        </w:rPr>
        <w:t xml:space="preserve">  </w:t>
      </w:r>
      <w:proofErr w:type="gramStart"/>
      <w:r>
        <w:rPr>
          <w:rFonts w:ascii="宋体" w:hAnsi="宋体" w:cs="宋体" w:hint="eastAsia"/>
          <w:sz w:val="24"/>
          <w:szCs w:val="24"/>
        </w:rPr>
        <w:t>务</w:t>
      </w:r>
      <w:proofErr w:type="gramEnd"/>
      <w:r>
        <w:rPr>
          <w:rFonts w:ascii="宋体" w:hAnsi="宋体" w:cs="宋体" w:hint="eastAsia"/>
          <w:sz w:val="24"/>
          <w:szCs w:val="24"/>
        </w:rPr>
        <w:t>：</w:t>
      </w:r>
    </w:p>
    <w:p w14:paraId="0838B039" w14:textId="77777777" w:rsidR="00E56C74" w:rsidRDefault="00E56C74">
      <w:pPr>
        <w:tabs>
          <w:tab w:val="left" w:pos="6300"/>
        </w:tabs>
        <w:snapToGrid w:val="0"/>
        <w:spacing w:line="600" w:lineRule="atLeast"/>
        <w:rPr>
          <w:rFonts w:ascii="宋体" w:hAnsi="宋体"/>
          <w:sz w:val="24"/>
          <w:szCs w:val="24"/>
        </w:rPr>
      </w:pPr>
    </w:p>
    <w:p w14:paraId="01CD3707" w14:textId="77777777" w:rsidR="00E56C74" w:rsidRDefault="00E56C74">
      <w:pPr>
        <w:tabs>
          <w:tab w:val="left" w:pos="6300"/>
        </w:tabs>
        <w:snapToGrid w:val="0"/>
        <w:spacing w:line="600" w:lineRule="atLeast"/>
        <w:rPr>
          <w:rFonts w:ascii="宋体" w:hAnsi="宋体"/>
          <w:sz w:val="24"/>
          <w:szCs w:val="24"/>
        </w:rPr>
      </w:pPr>
    </w:p>
    <w:p w14:paraId="38C4C37D" w14:textId="77777777" w:rsidR="00E56C74" w:rsidRDefault="00861109">
      <w:pPr>
        <w:snapToGrid w:val="0"/>
        <w:spacing w:line="360" w:lineRule="auto"/>
        <w:rPr>
          <w:rFonts w:ascii="宋体" w:hAnsi="宋体"/>
          <w:sz w:val="24"/>
          <w:szCs w:val="24"/>
        </w:rPr>
      </w:pPr>
      <w:r>
        <w:rPr>
          <w:rFonts w:ascii="宋体" w:hAnsi="宋体" w:cs="宋体"/>
          <w:sz w:val="24"/>
          <w:szCs w:val="24"/>
        </w:rPr>
        <w:t xml:space="preserve">                                      </w:t>
      </w:r>
      <w:r>
        <w:rPr>
          <w:rFonts w:ascii="宋体" w:hAnsi="宋体" w:cs="宋体" w:hint="eastAsia"/>
          <w:sz w:val="24"/>
          <w:szCs w:val="24"/>
        </w:rPr>
        <w:t>供应商公章：</w:t>
      </w:r>
    </w:p>
    <w:p w14:paraId="6F8C51E0" w14:textId="77777777" w:rsidR="00E56C74" w:rsidRDefault="00E56C74">
      <w:pPr>
        <w:snapToGrid w:val="0"/>
        <w:spacing w:line="360" w:lineRule="auto"/>
        <w:rPr>
          <w:rFonts w:ascii="宋体" w:hAnsi="宋体"/>
          <w:sz w:val="24"/>
          <w:szCs w:val="24"/>
        </w:rPr>
      </w:pPr>
    </w:p>
    <w:p w14:paraId="752DE972" w14:textId="77777777" w:rsidR="00E56C74" w:rsidRDefault="00861109">
      <w:pPr>
        <w:pStyle w:val="3"/>
        <w:pageBreakBefore/>
        <w:spacing w:line="500" w:lineRule="atLeast"/>
        <w:ind w:firstLine="561"/>
        <w:jc w:val="center"/>
        <w:rPr>
          <w:rFonts w:ascii="宋体" w:hAnsi="宋体"/>
          <w:snapToGrid w:val="0"/>
          <w:sz w:val="24"/>
          <w:szCs w:val="24"/>
        </w:rPr>
      </w:pPr>
      <w:bookmarkStart w:id="65" w:name="_Toc487967801"/>
      <w:bookmarkStart w:id="66" w:name="_Toc436149865"/>
      <w:r>
        <w:rPr>
          <w:rFonts w:ascii="宋体" w:hAnsi="宋体" w:cs="宋体" w:hint="eastAsia"/>
          <w:snapToGrid w:val="0"/>
          <w:sz w:val="24"/>
          <w:szCs w:val="24"/>
        </w:rPr>
        <w:lastRenderedPageBreak/>
        <w:t>七、供应商资质文件</w:t>
      </w:r>
      <w:bookmarkEnd w:id="65"/>
      <w:bookmarkEnd w:id="66"/>
    </w:p>
    <w:p w14:paraId="7D61A9FB" w14:textId="77777777" w:rsidR="00E56C74" w:rsidRDefault="00861109">
      <w:pPr>
        <w:spacing w:line="360" w:lineRule="auto"/>
        <w:ind w:firstLineChars="200" w:firstLine="480"/>
        <w:rPr>
          <w:rFonts w:ascii="宋体" w:hAnsi="宋体"/>
          <w:snapToGrid w:val="0"/>
          <w:kern w:val="0"/>
          <w:sz w:val="24"/>
          <w:szCs w:val="24"/>
        </w:rPr>
      </w:pPr>
      <w:r>
        <w:rPr>
          <w:rFonts w:ascii="宋体" w:hAnsi="宋体" w:cs="宋体" w:hint="eastAsia"/>
          <w:snapToGrid w:val="0"/>
          <w:kern w:val="0"/>
          <w:sz w:val="24"/>
          <w:szCs w:val="24"/>
        </w:rPr>
        <w:t>包括企业法人营业执照复印件</w:t>
      </w:r>
      <w:bookmarkStart w:id="67" w:name="_Hlt41883833"/>
      <w:bookmarkEnd w:id="67"/>
      <w:r>
        <w:rPr>
          <w:rFonts w:ascii="宋体" w:hAnsi="宋体" w:cs="宋体" w:hint="eastAsia"/>
          <w:snapToGrid w:val="0"/>
          <w:kern w:val="0"/>
          <w:sz w:val="24"/>
          <w:szCs w:val="24"/>
        </w:rPr>
        <w:t>、代理证明及其他资质证明复印件。</w:t>
      </w:r>
    </w:p>
    <w:p w14:paraId="26C2EDDB" w14:textId="77777777" w:rsidR="00E56C74" w:rsidRDefault="00E56C74">
      <w:pPr>
        <w:spacing w:line="360" w:lineRule="auto"/>
        <w:ind w:firstLineChars="200" w:firstLine="480"/>
        <w:rPr>
          <w:rFonts w:ascii="宋体" w:hAnsi="宋体"/>
          <w:snapToGrid w:val="0"/>
          <w:kern w:val="0"/>
          <w:sz w:val="24"/>
          <w:szCs w:val="24"/>
        </w:rPr>
      </w:pPr>
    </w:p>
    <w:p w14:paraId="1F2BC526" w14:textId="77777777" w:rsidR="00E56C74" w:rsidRDefault="00E56C74">
      <w:pPr>
        <w:spacing w:line="360" w:lineRule="auto"/>
        <w:ind w:firstLineChars="200" w:firstLine="480"/>
        <w:rPr>
          <w:rFonts w:ascii="宋体" w:hAnsi="宋体"/>
          <w:snapToGrid w:val="0"/>
          <w:kern w:val="0"/>
          <w:sz w:val="24"/>
          <w:szCs w:val="24"/>
        </w:rPr>
      </w:pPr>
    </w:p>
    <w:p w14:paraId="6D370D6E" w14:textId="77777777" w:rsidR="00E56C74" w:rsidRDefault="00E56C74">
      <w:pPr>
        <w:spacing w:line="360" w:lineRule="auto"/>
        <w:ind w:firstLineChars="200" w:firstLine="480"/>
        <w:rPr>
          <w:rFonts w:ascii="宋体" w:hAnsi="宋体"/>
          <w:snapToGrid w:val="0"/>
          <w:kern w:val="0"/>
          <w:sz w:val="24"/>
          <w:szCs w:val="24"/>
        </w:rPr>
      </w:pPr>
    </w:p>
    <w:p w14:paraId="740B31DD" w14:textId="77777777" w:rsidR="00E56C74" w:rsidRDefault="00E56C74">
      <w:pPr>
        <w:spacing w:line="360" w:lineRule="auto"/>
        <w:ind w:firstLineChars="200" w:firstLine="480"/>
        <w:rPr>
          <w:rFonts w:ascii="宋体" w:hAnsi="宋体"/>
          <w:snapToGrid w:val="0"/>
          <w:kern w:val="0"/>
          <w:sz w:val="24"/>
          <w:szCs w:val="24"/>
        </w:rPr>
      </w:pPr>
    </w:p>
    <w:p w14:paraId="6C84E3B1" w14:textId="77777777" w:rsidR="00E56C74" w:rsidRDefault="00E56C74">
      <w:pPr>
        <w:spacing w:line="360" w:lineRule="auto"/>
        <w:ind w:firstLineChars="200" w:firstLine="480"/>
        <w:rPr>
          <w:rFonts w:ascii="宋体" w:hAnsi="宋体"/>
          <w:snapToGrid w:val="0"/>
          <w:kern w:val="0"/>
          <w:sz w:val="24"/>
          <w:szCs w:val="24"/>
        </w:rPr>
      </w:pPr>
    </w:p>
    <w:p w14:paraId="411FF99B" w14:textId="77777777" w:rsidR="00E56C74" w:rsidRDefault="00E56C74">
      <w:pPr>
        <w:spacing w:line="360" w:lineRule="auto"/>
        <w:ind w:firstLineChars="200" w:firstLine="480"/>
        <w:rPr>
          <w:rFonts w:ascii="宋体" w:hAnsi="宋体"/>
          <w:snapToGrid w:val="0"/>
          <w:kern w:val="0"/>
          <w:sz w:val="24"/>
          <w:szCs w:val="24"/>
        </w:rPr>
      </w:pPr>
    </w:p>
    <w:p w14:paraId="02B79657" w14:textId="77777777" w:rsidR="00E56C74" w:rsidRDefault="00E56C74">
      <w:pPr>
        <w:spacing w:line="360" w:lineRule="auto"/>
        <w:ind w:firstLineChars="200" w:firstLine="480"/>
        <w:rPr>
          <w:rFonts w:ascii="宋体" w:hAnsi="宋体"/>
          <w:snapToGrid w:val="0"/>
          <w:kern w:val="0"/>
          <w:sz w:val="24"/>
          <w:szCs w:val="24"/>
        </w:rPr>
      </w:pPr>
    </w:p>
    <w:p w14:paraId="580F31B7" w14:textId="77777777" w:rsidR="00E56C74" w:rsidRDefault="00E56C74">
      <w:pPr>
        <w:spacing w:line="360" w:lineRule="auto"/>
        <w:jc w:val="center"/>
        <w:rPr>
          <w:rFonts w:ascii="宋体" w:hAnsi="宋体"/>
          <w:snapToGrid w:val="0"/>
          <w:kern w:val="0"/>
          <w:sz w:val="24"/>
          <w:szCs w:val="24"/>
        </w:rPr>
      </w:pPr>
    </w:p>
    <w:p w14:paraId="59F31678" w14:textId="77777777" w:rsidR="00E56C74" w:rsidRDefault="00E56C74">
      <w:pPr>
        <w:spacing w:line="360" w:lineRule="auto"/>
        <w:jc w:val="center"/>
        <w:rPr>
          <w:rFonts w:ascii="宋体" w:hAnsi="宋体"/>
          <w:snapToGrid w:val="0"/>
          <w:kern w:val="0"/>
          <w:sz w:val="24"/>
          <w:szCs w:val="24"/>
        </w:rPr>
      </w:pPr>
    </w:p>
    <w:p w14:paraId="5DB1D408" w14:textId="77777777" w:rsidR="00E56C74" w:rsidRDefault="00E56C74">
      <w:pPr>
        <w:spacing w:line="360" w:lineRule="auto"/>
        <w:jc w:val="center"/>
        <w:rPr>
          <w:rFonts w:ascii="宋体" w:hAnsi="宋体"/>
          <w:snapToGrid w:val="0"/>
          <w:kern w:val="0"/>
          <w:sz w:val="24"/>
          <w:szCs w:val="24"/>
        </w:rPr>
      </w:pPr>
    </w:p>
    <w:p w14:paraId="0A2019F7" w14:textId="77777777" w:rsidR="00E56C74" w:rsidRDefault="00E56C74">
      <w:pPr>
        <w:spacing w:line="360" w:lineRule="auto"/>
        <w:jc w:val="center"/>
        <w:rPr>
          <w:rFonts w:ascii="宋体" w:hAnsi="宋体"/>
          <w:snapToGrid w:val="0"/>
          <w:kern w:val="0"/>
          <w:sz w:val="24"/>
          <w:szCs w:val="24"/>
        </w:rPr>
      </w:pPr>
    </w:p>
    <w:p w14:paraId="0C90D128" w14:textId="77777777" w:rsidR="00E56C74" w:rsidRDefault="00E56C74">
      <w:pPr>
        <w:spacing w:line="360" w:lineRule="auto"/>
        <w:jc w:val="center"/>
        <w:rPr>
          <w:rFonts w:ascii="宋体" w:hAnsi="宋体"/>
          <w:snapToGrid w:val="0"/>
          <w:kern w:val="0"/>
          <w:sz w:val="24"/>
          <w:szCs w:val="24"/>
        </w:rPr>
      </w:pPr>
    </w:p>
    <w:p w14:paraId="2AB49664" w14:textId="77777777" w:rsidR="00E56C74" w:rsidRDefault="00E56C74">
      <w:pPr>
        <w:spacing w:line="360" w:lineRule="auto"/>
        <w:jc w:val="center"/>
        <w:rPr>
          <w:rFonts w:ascii="宋体" w:hAnsi="宋体"/>
          <w:snapToGrid w:val="0"/>
          <w:kern w:val="0"/>
          <w:sz w:val="24"/>
          <w:szCs w:val="24"/>
        </w:rPr>
      </w:pPr>
    </w:p>
    <w:p w14:paraId="6CFA5045" w14:textId="77777777" w:rsidR="00E56C74" w:rsidRDefault="00E56C74">
      <w:pPr>
        <w:spacing w:line="360" w:lineRule="auto"/>
        <w:jc w:val="center"/>
        <w:rPr>
          <w:rFonts w:ascii="宋体" w:hAnsi="宋体"/>
          <w:snapToGrid w:val="0"/>
          <w:kern w:val="0"/>
          <w:sz w:val="24"/>
          <w:szCs w:val="24"/>
        </w:rPr>
      </w:pPr>
    </w:p>
    <w:p w14:paraId="59E64E04" w14:textId="77777777" w:rsidR="00E56C74" w:rsidRDefault="00E56C74">
      <w:pPr>
        <w:spacing w:line="360" w:lineRule="auto"/>
        <w:jc w:val="center"/>
        <w:rPr>
          <w:rFonts w:ascii="宋体" w:hAnsi="宋体"/>
          <w:snapToGrid w:val="0"/>
          <w:kern w:val="0"/>
          <w:sz w:val="24"/>
          <w:szCs w:val="24"/>
        </w:rPr>
      </w:pPr>
    </w:p>
    <w:p w14:paraId="734BDF78" w14:textId="77777777" w:rsidR="00E56C74" w:rsidRDefault="00E56C74">
      <w:pPr>
        <w:spacing w:line="360" w:lineRule="auto"/>
        <w:jc w:val="center"/>
        <w:rPr>
          <w:rFonts w:ascii="宋体" w:hAnsi="宋体"/>
          <w:snapToGrid w:val="0"/>
          <w:kern w:val="0"/>
          <w:sz w:val="24"/>
          <w:szCs w:val="24"/>
        </w:rPr>
      </w:pPr>
    </w:p>
    <w:p w14:paraId="40C8EDA3" w14:textId="77777777" w:rsidR="00E56C74" w:rsidRDefault="00E56C74">
      <w:pPr>
        <w:spacing w:line="360" w:lineRule="auto"/>
        <w:jc w:val="center"/>
        <w:rPr>
          <w:rFonts w:ascii="宋体" w:hAnsi="宋体"/>
          <w:snapToGrid w:val="0"/>
          <w:kern w:val="0"/>
          <w:sz w:val="24"/>
          <w:szCs w:val="24"/>
        </w:rPr>
      </w:pPr>
    </w:p>
    <w:p w14:paraId="7751678B" w14:textId="77777777" w:rsidR="00E56C74" w:rsidRDefault="00E56C74">
      <w:pPr>
        <w:spacing w:line="360" w:lineRule="auto"/>
        <w:jc w:val="center"/>
        <w:rPr>
          <w:rFonts w:ascii="宋体" w:hAnsi="宋体"/>
          <w:snapToGrid w:val="0"/>
          <w:kern w:val="0"/>
          <w:sz w:val="24"/>
          <w:szCs w:val="24"/>
        </w:rPr>
      </w:pPr>
    </w:p>
    <w:p w14:paraId="08FE3DD4" w14:textId="77777777" w:rsidR="00E56C74" w:rsidRDefault="00E56C74">
      <w:pPr>
        <w:spacing w:line="360" w:lineRule="auto"/>
        <w:jc w:val="center"/>
        <w:rPr>
          <w:rFonts w:ascii="宋体" w:hAnsi="宋体"/>
          <w:snapToGrid w:val="0"/>
          <w:kern w:val="0"/>
          <w:sz w:val="24"/>
          <w:szCs w:val="24"/>
        </w:rPr>
      </w:pPr>
    </w:p>
    <w:p w14:paraId="1C96AB16" w14:textId="77777777" w:rsidR="00E56C74" w:rsidRDefault="00861109">
      <w:pPr>
        <w:spacing w:line="360" w:lineRule="auto"/>
        <w:jc w:val="center"/>
        <w:rPr>
          <w:rFonts w:ascii="宋体" w:hAnsi="宋体"/>
          <w:sz w:val="24"/>
          <w:szCs w:val="24"/>
        </w:rPr>
      </w:pPr>
      <w:r>
        <w:rPr>
          <w:rFonts w:ascii="宋体" w:hAnsi="宋体" w:cs="宋体" w:hint="eastAsia"/>
          <w:snapToGrid w:val="0"/>
          <w:kern w:val="0"/>
          <w:sz w:val="24"/>
          <w:szCs w:val="24"/>
        </w:rPr>
        <w:t>（结束）</w:t>
      </w:r>
    </w:p>
    <w:p w14:paraId="5B2E1FE4" w14:textId="77777777" w:rsidR="00E56C74" w:rsidRDefault="00E56C74">
      <w:pPr>
        <w:pStyle w:val="3"/>
        <w:spacing w:line="500" w:lineRule="atLeast"/>
        <w:ind w:firstLine="562"/>
        <w:jc w:val="center"/>
        <w:rPr>
          <w:rFonts w:ascii="宋体" w:hAnsi="宋体"/>
          <w:sz w:val="24"/>
          <w:szCs w:val="24"/>
        </w:rPr>
      </w:pPr>
    </w:p>
    <w:sectPr w:rsidR="00E56C74">
      <w:pgSz w:w="11907" w:h="16840"/>
      <w:pgMar w:top="1440" w:right="1797" w:bottom="1440" w:left="1797" w:header="851" w:footer="992" w:gutter="0"/>
      <w:cols w:space="720"/>
      <w:docGrid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DBAE" w14:textId="77777777" w:rsidR="00861109" w:rsidRDefault="00861109">
      <w:r>
        <w:separator/>
      </w:r>
    </w:p>
  </w:endnote>
  <w:endnote w:type="continuationSeparator" w:id="0">
    <w:p w14:paraId="4AAA32F7" w14:textId="77777777" w:rsidR="00861109" w:rsidRDefault="0086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Frutiger LT Com 45 Light">
    <w:altName w:val="Arial"/>
    <w:charset w:val="00"/>
    <w:family w:val="swiss"/>
    <w:pitch w:val="default"/>
    <w:sig w:usb0="00000000"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inTimes">
    <w:altName w:val="Segoe Print"/>
    <w:charset w:val="00"/>
    <w:family w:val="auto"/>
    <w:pitch w:val="default"/>
    <w:sig w:usb0="00000000" w:usb1="00000000" w:usb2="00000008"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2A3A" w14:textId="77777777" w:rsidR="00E56C74" w:rsidRDefault="00E56C7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8263" w14:textId="77777777" w:rsidR="00E56C74" w:rsidRDefault="00E56C7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947A" w14:textId="77777777" w:rsidR="00E56C74" w:rsidRDefault="00E56C74">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34D00" w14:textId="77777777" w:rsidR="00E56C74" w:rsidRDefault="00861109">
    <w:pPr>
      <w:pStyle w:val="af0"/>
      <w:framePr w:wrap="around" w:vAnchor="text" w:hAnchor="margin" w:xAlign="center" w:y="1"/>
      <w:rPr>
        <w:rStyle w:val="afc"/>
        <w:sz w:val="28"/>
        <w:szCs w:val="28"/>
      </w:rPr>
    </w:pPr>
    <w:r>
      <w:rPr>
        <w:rStyle w:val="afc"/>
        <w:sz w:val="28"/>
        <w:szCs w:val="28"/>
      </w:rPr>
      <w:t>-</w:t>
    </w:r>
    <w:r>
      <w:rPr>
        <w:sz w:val="28"/>
        <w:szCs w:val="28"/>
      </w:rPr>
      <w:fldChar w:fldCharType="begin"/>
    </w:r>
    <w:r>
      <w:rPr>
        <w:rStyle w:val="afc"/>
        <w:sz w:val="28"/>
        <w:szCs w:val="28"/>
      </w:rPr>
      <w:instrText xml:space="preserve">PAGE  </w:instrText>
    </w:r>
    <w:r>
      <w:rPr>
        <w:sz w:val="28"/>
        <w:szCs w:val="28"/>
      </w:rPr>
      <w:fldChar w:fldCharType="separate"/>
    </w:r>
    <w:r>
      <w:rPr>
        <w:rStyle w:val="afc"/>
        <w:sz w:val="28"/>
        <w:szCs w:val="28"/>
      </w:rPr>
      <w:t>8</w:t>
    </w:r>
    <w:r>
      <w:rPr>
        <w:sz w:val="28"/>
        <w:szCs w:val="28"/>
      </w:rPr>
      <w:fldChar w:fldCharType="end"/>
    </w:r>
    <w:r>
      <w:rPr>
        <w:rStyle w:val="afc"/>
        <w:sz w:val="28"/>
        <w:szCs w:val="28"/>
      </w:rPr>
      <w:t>-</w:t>
    </w:r>
  </w:p>
  <w:p w14:paraId="35ADD6D0" w14:textId="77777777" w:rsidR="00E56C74" w:rsidRDefault="00E56C7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ADB4" w14:textId="77777777" w:rsidR="00861109" w:rsidRDefault="00861109">
      <w:r>
        <w:separator/>
      </w:r>
    </w:p>
  </w:footnote>
  <w:footnote w:type="continuationSeparator" w:id="0">
    <w:p w14:paraId="13CA4857" w14:textId="77777777" w:rsidR="00861109" w:rsidRDefault="00861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A24E" w14:textId="77777777" w:rsidR="00E56C74" w:rsidRDefault="00E56C74">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6BBA" w14:textId="77777777" w:rsidR="00E56C74" w:rsidRDefault="00861109">
    <w:pPr>
      <w:pStyle w:val="af2"/>
      <w:rPr>
        <w:sz w:val="28"/>
        <w:szCs w:val="28"/>
      </w:rPr>
    </w:pPr>
    <w:r>
      <w:rPr>
        <w:rFonts w:cs="宋体" w:hint="eastAsia"/>
        <w:sz w:val="28"/>
        <w:szCs w:val="28"/>
      </w:rPr>
      <w:t>重庆市成套设备招标公司</w:t>
    </w:r>
    <w:r>
      <w:rPr>
        <w:sz w:val="28"/>
        <w:szCs w:val="28"/>
      </w:rPr>
      <w:t xml:space="preserve">                         </w:t>
    </w:r>
    <w:r>
      <w:rPr>
        <w:rFonts w:cs="宋体" w:hint="eastAsia"/>
        <w:sz w:val="28"/>
        <w:szCs w:val="28"/>
      </w:rPr>
      <w:t>询价采购文件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E8DB" w14:textId="77777777" w:rsidR="00E56C74" w:rsidRDefault="00E56C74">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3F31" w14:textId="77777777" w:rsidR="00E56C74" w:rsidRDefault="00861109">
    <w:pPr>
      <w:pStyle w:val="af2"/>
      <w:pBdr>
        <w:bottom w:val="single" w:sz="4" w:space="1" w:color="auto"/>
      </w:pBdr>
      <w:rPr>
        <w:sz w:val="28"/>
        <w:szCs w:val="28"/>
      </w:rPr>
    </w:pPr>
    <w:r>
      <w:rPr>
        <w:rFonts w:cs="宋体" w:hint="eastAsia"/>
        <w:sz w:val="28"/>
        <w:szCs w:val="28"/>
      </w:rPr>
      <w:t>重庆市政府采购中心</w:t>
    </w:r>
    <w:r>
      <w:rPr>
        <w:sz w:val="28"/>
        <w:szCs w:val="28"/>
      </w:rPr>
      <w:t xml:space="preserve">                         </w:t>
    </w:r>
    <w:r>
      <w:rPr>
        <w:rFonts w:cs="宋体" w:hint="eastAsia"/>
        <w:sz w:val="28"/>
        <w:szCs w:val="28"/>
      </w:rPr>
      <w:t>询价采购文件</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BEE4" w14:textId="77777777" w:rsidR="00E56C74" w:rsidRDefault="00861109">
    <w:pPr>
      <w:pStyle w:val="af2"/>
      <w:pBdr>
        <w:bottom w:val="single" w:sz="4" w:space="1" w:color="auto"/>
      </w:pBdr>
      <w:rPr>
        <w:sz w:val="28"/>
        <w:szCs w:val="28"/>
      </w:rPr>
    </w:pPr>
    <w:proofErr w:type="gramStart"/>
    <w:r>
      <w:rPr>
        <w:rFonts w:cs="宋体" w:hint="eastAsia"/>
        <w:sz w:val="28"/>
        <w:szCs w:val="28"/>
      </w:rPr>
      <w:t>重庆市经贸</w:t>
    </w:r>
    <w:proofErr w:type="gramEnd"/>
    <w:r>
      <w:rPr>
        <w:rFonts w:cs="宋体" w:hint="eastAsia"/>
        <w:sz w:val="28"/>
        <w:szCs w:val="28"/>
      </w:rPr>
      <w:t>中等专业学校</w:t>
    </w:r>
    <w:r>
      <w:rPr>
        <w:sz w:val="28"/>
        <w:szCs w:val="28"/>
      </w:rPr>
      <w:t xml:space="preserve">                        </w:t>
    </w:r>
    <w:r>
      <w:rPr>
        <w:rFonts w:cs="宋体" w:hint="eastAsia"/>
        <w:sz w:val="28"/>
        <w:szCs w:val="28"/>
      </w:rPr>
      <w:t>询价采购文件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lvl w:ilvl="0">
      <w:start w:val="1"/>
      <w:numFmt w:val="decimal"/>
      <w:lvlText w:val="%1、"/>
      <w:lvlJc w:val="left"/>
      <w:pPr>
        <w:tabs>
          <w:tab w:val="left" w:pos="922"/>
        </w:tabs>
        <w:ind w:left="922" w:hanging="420"/>
      </w:pPr>
      <w:rPr>
        <w:rFonts w:cs="Times New Roman" w:hint="eastAsia"/>
      </w:rPr>
    </w:lvl>
  </w:abstractNum>
  <w:abstractNum w:abstractNumId="1" w15:restartNumberingAfterBreak="0">
    <w:nsid w:val="0000000F"/>
    <w:multiLevelType w:val="singleLevel"/>
    <w:tmpl w:val="0000000F"/>
    <w:lvl w:ilvl="0">
      <w:start w:val="1"/>
      <w:numFmt w:val="decimal"/>
      <w:lvlText w:val="%1、"/>
      <w:lvlJc w:val="left"/>
      <w:pPr>
        <w:tabs>
          <w:tab w:val="left" w:pos="990"/>
        </w:tabs>
        <w:ind w:left="990" w:hanging="420"/>
      </w:pPr>
      <w:rPr>
        <w:rFonts w:cs="Times New Roman" w:hint="eastAsia"/>
      </w:rPr>
    </w:lvl>
  </w:abstractNum>
  <w:abstractNum w:abstractNumId="2" w15:restartNumberingAfterBreak="0">
    <w:nsid w:val="6EB561A1"/>
    <w:multiLevelType w:val="singleLevel"/>
    <w:tmpl w:val="6EB561A1"/>
    <w:lvl w:ilvl="0">
      <w:start w:val="1"/>
      <w:numFmt w:val="decimal"/>
      <w:lvlText w:val="%1、"/>
      <w:lvlJc w:val="left"/>
      <w:pPr>
        <w:tabs>
          <w:tab w:val="left" w:pos="1173"/>
        </w:tabs>
        <w:ind w:left="1173" w:hanging="42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89"/>
  <w:drawingGridVerticalSpacing w:val="156"/>
  <w:noPunctuationKerning/>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E2NmI0MjgwMDE1YjgzNDVmODM1YTQ0NDUyNGRiZmYifQ=="/>
  </w:docVars>
  <w:rsids>
    <w:rsidRoot w:val="00F33F9D"/>
    <w:rsid w:val="00001F5A"/>
    <w:rsid w:val="00004637"/>
    <w:rsid w:val="0000537D"/>
    <w:rsid w:val="00006A8A"/>
    <w:rsid w:val="00007E41"/>
    <w:rsid w:val="00011A59"/>
    <w:rsid w:val="00013735"/>
    <w:rsid w:val="00013A14"/>
    <w:rsid w:val="00017267"/>
    <w:rsid w:val="00022FA1"/>
    <w:rsid w:val="000238C0"/>
    <w:rsid w:val="00023D4B"/>
    <w:rsid w:val="00026671"/>
    <w:rsid w:val="00034011"/>
    <w:rsid w:val="000420E3"/>
    <w:rsid w:val="00044881"/>
    <w:rsid w:val="00045628"/>
    <w:rsid w:val="00045BB1"/>
    <w:rsid w:val="00047040"/>
    <w:rsid w:val="000470B7"/>
    <w:rsid w:val="00047200"/>
    <w:rsid w:val="000475FF"/>
    <w:rsid w:val="000530F4"/>
    <w:rsid w:val="0005350B"/>
    <w:rsid w:val="00055AA1"/>
    <w:rsid w:val="00056CDE"/>
    <w:rsid w:val="0005706E"/>
    <w:rsid w:val="00063249"/>
    <w:rsid w:val="00063C98"/>
    <w:rsid w:val="0006428D"/>
    <w:rsid w:val="00066F4D"/>
    <w:rsid w:val="000717D5"/>
    <w:rsid w:val="0007490F"/>
    <w:rsid w:val="00074E34"/>
    <w:rsid w:val="00075FC1"/>
    <w:rsid w:val="000832C8"/>
    <w:rsid w:val="00086EF9"/>
    <w:rsid w:val="00091D92"/>
    <w:rsid w:val="000957C2"/>
    <w:rsid w:val="000A0796"/>
    <w:rsid w:val="000A100C"/>
    <w:rsid w:val="000B5047"/>
    <w:rsid w:val="000B5493"/>
    <w:rsid w:val="000B6FE5"/>
    <w:rsid w:val="000C130D"/>
    <w:rsid w:val="000C5B50"/>
    <w:rsid w:val="000D0E00"/>
    <w:rsid w:val="000D2347"/>
    <w:rsid w:val="000D5B79"/>
    <w:rsid w:val="000D67EA"/>
    <w:rsid w:val="000D6F9A"/>
    <w:rsid w:val="000D78F7"/>
    <w:rsid w:val="000E3E9B"/>
    <w:rsid w:val="000E5257"/>
    <w:rsid w:val="000E52CC"/>
    <w:rsid w:val="000E5B0E"/>
    <w:rsid w:val="000E7EE0"/>
    <w:rsid w:val="000F190E"/>
    <w:rsid w:val="000F1CCF"/>
    <w:rsid w:val="000F36B7"/>
    <w:rsid w:val="000F6128"/>
    <w:rsid w:val="000F7F72"/>
    <w:rsid w:val="00100BE3"/>
    <w:rsid w:val="00106DE8"/>
    <w:rsid w:val="00113579"/>
    <w:rsid w:val="001138D2"/>
    <w:rsid w:val="00114414"/>
    <w:rsid w:val="00116D13"/>
    <w:rsid w:val="00117077"/>
    <w:rsid w:val="001218C4"/>
    <w:rsid w:val="00130EEF"/>
    <w:rsid w:val="00131833"/>
    <w:rsid w:val="00133DF3"/>
    <w:rsid w:val="00137B0B"/>
    <w:rsid w:val="00142CC4"/>
    <w:rsid w:val="00143997"/>
    <w:rsid w:val="0014768B"/>
    <w:rsid w:val="0014768C"/>
    <w:rsid w:val="00151CE6"/>
    <w:rsid w:val="00153A0D"/>
    <w:rsid w:val="00154A97"/>
    <w:rsid w:val="00157744"/>
    <w:rsid w:val="00165104"/>
    <w:rsid w:val="00170F11"/>
    <w:rsid w:val="00173638"/>
    <w:rsid w:val="00173BCD"/>
    <w:rsid w:val="00177B87"/>
    <w:rsid w:val="00177E8F"/>
    <w:rsid w:val="001807B8"/>
    <w:rsid w:val="00180CBF"/>
    <w:rsid w:val="00181123"/>
    <w:rsid w:val="00185F26"/>
    <w:rsid w:val="00193419"/>
    <w:rsid w:val="00193B17"/>
    <w:rsid w:val="00193FF6"/>
    <w:rsid w:val="00194A59"/>
    <w:rsid w:val="00197A35"/>
    <w:rsid w:val="00197F0C"/>
    <w:rsid w:val="001A234C"/>
    <w:rsid w:val="001A6820"/>
    <w:rsid w:val="001B0656"/>
    <w:rsid w:val="001B23BA"/>
    <w:rsid w:val="001B3C5C"/>
    <w:rsid w:val="001B56FA"/>
    <w:rsid w:val="001B705E"/>
    <w:rsid w:val="001C2120"/>
    <w:rsid w:val="001C2C96"/>
    <w:rsid w:val="001C52CB"/>
    <w:rsid w:val="001D4DB8"/>
    <w:rsid w:val="001E1B5C"/>
    <w:rsid w:val="001E2AC6"/>
    <w:rsid w:val="001E3384"/>
    <w:rsid w:val="001E6442"/>
    <w:rsid w:val="001E6656"/>
    <w:rsid w:val="001E710C"/>
    <w:rsid w:val="001F0503"/>
    <w:rsid w:val="001F4B5C"/>
    <w:rsid w:val="00200A7C"/>
    <w:rsid w:val="002011CE"/>
    <w:rsid w:val="00201B0B"/>
    <w:rsid w:val="00201ED1"/>
    <w:rsid w:val="00206543"/>
    <w:rsid w:val="0020786D"/>
    <w:rsid w:val="00210FBF"/>
    <w:rsid w:val="0021113C"/>
    <w:rsid w:val="002213BA"/>
    <w:rsid w:val="00221484"/>
    <w:rsid w:val="002226DE"/>
    <w:rsid w:val="00230067"/>
    <w:rsid w:val="0024293E"/>
    <w:rsid w:val="0024421B"/>
    <w:rsid w:val="00250F18"/>
    <w:rsid w:val="0025321A"/>
    <w:rsid w:val="002650D8"/>
    <w:rsid w:val="00265DD6"/>
    <w:rsid w:val="00271F04"/>
    <w:rsid w:val="00272171"/>
    <w:rsid w:val="00284D78"/>
    <w:rsid w:val="002920AD"/>
    <w:rsid w:val="002952F3"/>
    <w:rsid w:val="00296569"/>
    <w:rsid w:val="002A0C85"/>
    <w:rsid w:val="002A1E6A"/>
    <w:rsid w:val="002A38C6"/>
    <w:rsid w:val="002A57D6"/>
    <w:rsid w:val="002A7885"/>
    <w:rsid w:val="002B5D17"/>
    <w:rsid w:val="002C0857"/>
    <w:rsid w:val="002C1DED"/>
    <w:rsid w:val="002C5CE4"/>
    <w:rsid w:val="002C671F"/>
    <w:rsid w:val="002C6D1E"/>
    <w:rsid w:val="002D04DE"/>
    <w:rsid w:val="002D2185"/>
    <w:rsid w:val="002D51CE"/>
    <w:rsid w:val="002D73CD"/>
    <w:rsid w:val="002E0B85"/>
    <w:rsid w:val="002E30BC"/>
    <w:rsid w:val="002E39C0"/>
    <w:rsid w:val="002E5695"/>
    <w:rsid w:val="002E7B99"/>
    <w:rsid w:val="002F149B"/>
    <w:rsid w:val="002F5AC9"/>
    <w:rsid w:val="002F612D"/>
    <w:rsid w:val="002F7E92"/>
    <w:rsid w:val="003024E2"/>
    <w:rsid w:val="003039F4"/>
    <w:rsid w:val="003046A7"/>
    <w:rsid w:val="00304995"/>
    <w:rsid w:val="00305EC6"/>
    <w:rsid w:val="00306E71"/>
    <w:rsid w:val="003117F6"/>
    <w:rsid w:val="00311930"/>
    <w:rsid w:val="0031578E"/>
    <w:rsid w:val="00317507"/>
    <w:rsid w:val="00320802"/>
    <w:rsid w:val="0032479C"/>
    <w:rsid w:val="00327899"/>
    <w:rsid w:val="00331126"/>
    <w:rsid w:val="00332733"/>
    <w:rsid w:val="00332DF2"/>
    <w:rsid w:val="00334C6B"/>
    <w:rsid w:val="00337B5E"/>
    <w:rsid w:val="00343C69"/>
    <w:rsid w:val="0034732A"/>
    <w:rsid w:val="003474ED"/>
    <w:rsid w:val="00347BD0"/>
    <w:rsid w:val="00352B55"/>
    <w:rsid w:val="00354069"/>
    <w:rsid w:val="00355EA1"/>
    <w:rsid w:val="00356155"/>
    <w:rsid w:val="003606B4"/>
    <w:rsid w:val="00361238"/>
    <w:rsid w:val="003630B5"/>
    <w:rsid w:val="0036532B"/>
    <w:rsid w:val="00370EDC"/>
    <w:rsid w:val="00377701"/>
    <w:rsid w:val="00377C2A"/>
    <w:rsid w:val="00380361"/>
    <w:rsid w:val="00382D4D"/>
    <w:rsid w:val="0038647F"/>
    <w:rsid w:val="003920D5"/>
    <w:rsid w:val="00394506"/>
    <w:rsid w:val="00396A5B"/>
    <w:rsid w:val="00396BC3"/>
    <w:rsid w:val="003A08F4"/>
    <w:rsid w:val="003A2ED3"/>
    <w:rsid w:val="003A2F65"/>
    <w:rsid w:val="003A34CF"/>
    <w:rsid w:val="003A7590"/>
    <w:rsid w:val="003B1677"/>
    <w:rsid w:val="003B1885"/>
    <w:rsid w:val="003B3ECA"/>
    <w:rsid w:val="003C04D7"/>
    <w:rsid w:val="003C0B75"/>
    <w:rsid w:val="003C2066"/>
    <w:rsid w:val="003C32F5"/>
    <w:rsid w:val="003C7C24"/>
    <w:rsid w:val="003D187F"/>
    <w:rsid w:val="003D1BC2"/>
    <w:rsid w:val="003D2FC0"/>
    <w:rsid w:val="003D3A05"/>
    <w:rsid w:val="003D40CC"/>
    <w:rsid w:val="003E0ABB"/>
    <w:rsid w:val="003E1C6D"/>
    <w:rsid w:val="003E2D22"/>
    <w:rsid w:val="003E31DB"/>
    <w:rsid w:val="003E5B60"/>
    <w:rsid w:val="003E69B5"/>
    <w:rsid w:val="003E6A40"/>
    <w:rsid w:val="003F1551"/>
    <w:rsid w:val="003F1A74"/>
    <w:rsid w:val="003F2333"/>
    <w:rsid w:val="003F3B96"/>
    <w:rsid w:val="003F3FE6"/>
    <w:rsid w:val="00401D90"/>
    <w:rsid w:val="00404555"/>
    <w:rsid w:val="0041315D"/>
    <w:rsid w:val="004140B1"/>
    <w:rsid w:val="004206CB"/>
    <w:rsid w:val="00421BC5"/>
    <w:rsid w:val="0042211A"/>
    <w:rsid w:val="00426A15"/>
    <w:rsid w:val="004308B3"/>
    <w:rsid w:val="004311F9"/>
    <w:rsid w:val="0043151C"/>
    <w:rsid w:val="00431FD6"/>
    <w:rsid w:val="00433CBC"/>
    <w:rsid w:val="00434951"/>
    <w:rsid w:val="004405F7"/>
    <w:rsid w:val="00445AB3"/>
    <w:rsid w:val="00445DC6"/>
    <w:rsid w:val="0045411B"/>
    <w:rsid w:val="00455F6F"/>
    <w:rsid w:val="004564D9"/>
    <w:rsid w:val="00456CD0"/>
    <w:rsid w:val="00463C57"/>
    <w:rsid w:val="00464CD3"/>
    <w:rsid w:val="0046557C"/>
    <w:rsid w:val="00465E64"/>
    <w:rsid w:val="004756F6"/>
    <w:rsid w:val="00475790"/>
    <w:rsid w:val="00475DCD"/>
    <w:rsid w:val="004772DA"/>
    <w:rsid w:val="00477FEE"/>
    <w:rsid w:val="00481EA8"/>
    <w:rsid w:val="00482EB8"/>
    <w:rsid w:val="00485B05"/>
    <w:rsid w:val="00487A54"/>
    <w:rsid w:val="00491E92"/>
    <w:rsid w:val="00492632"/>
    <w:rsid w:val="00492934"/>
    <w:rsid w:val="00492C65"/>
    <w:rsid w:val="00493A99"/>
    <w:rsid w:val="00495046"/>
    <w:rsid w:val="004A1505"/>
    <w:rsid w:val="004B3375"/>
    <w:rsid w:val="004C02F6"/>
    <w:rsid w:val="004D18DA"/>
    <w:rsid w:val="004D1A8B"/>
    <w:rsid w:val="004D5A2B"/>
    <w:rsid w:val="004E18B0"/>
    <w:rsid w:val="004E28C6"/>
    <w:rsid w:val="004E43ED"/>
    <w:rsid w:val="004E68E0"/>
    <w:rsid w:val="004E7C4F"/>
    <w:rsid w:val="004F2079"/>
    <w:rsid w:val="004F24A1"/>
    <w:rsid w:val="004F459A"/>
    <w:rsid w:val="005016F6"/>
    <w:rsid w:val="00505875"/>
    <w:rsid w:val="00507FF4"/>
    <w:rsid w:val="00512B42"/>
    <w:rsid w:val="005134E8"/>
    <w:rsid w:val="00514821"/>
    <w:rsid w:val="005176E6"/>
    <w:rsid w:val="00517F6C"/>
    <w:rsid w:val="0053181E"/>
    <w:rsid w:val="00531ABA"/>
    <w:rsid w:val="005341F6"/>
    <w:rsid w:val="00542401"/>
    <w:rsid w:val="005435F7"/>
    <w:rsid w:val="00545102"/>
    <w:rsid w:val="005536EF"/>
    <w:rsid w:val="00554018"/>
    <w:rsid w:val="00554B4D"/>
    <w:rsid w:val="00555ECA"/>
    <w:rsid w:val="005576E1"/>
    <w:rsid w:val="0056131C"/>
    <w:rsid w:val="005624C5"/>
    <w:rsid w:val="00562C64"/>
    <w:rsid w:val="0056329B"/>
    <w:rsid w:val="00564D3C"/>
    <w:rsid w:val="005669C9"/>
    <w:rsid w:val="00574F5C"/>
    <w:rsid w:val="00580F14"/>
    <w:rsid w:val="00581C50"/>
    <w:rsid w:val="00582B05"/>
    <w:rsid w:val="00583C89"/>
    <w:rsid w:val="00584424"/>
    <w:rsid w:val="005904F7"/>
    <w:rsid w:val="005920E7"/>
    <w:rsid w:val="005929F8"/>
    <w:rsid w:val="00597770"/>
    <w:rsid w:val="005A240A"/>
    <w:rsid w:val="005A4BB1"/>
    <w:rsid w:val="005A55A8"/>
    <w:rsid w:val="005A637B"/>
    <w:rsid w:val="005A7898"/>
    <w:rsid w:val="005B1A0E"/>
    <w:rsid w:val="005B1BA1"/>
    <w:rsid w:val="005B240B"/>
    <w:rsid w:val="005B37E8"/>
    <w:rsid w:val="005C1D88"/>
    <w:rsid w:val="005C3841"/>
    <w:rsid w:val="005C7D50"/>
    <w:rsid w:val="005D47BB"/>
    <w:rsid w:val="005D56EC"/>
    <w:rsid w:val="005E25B0"/>
    <w:rsid w:val="005E3E06"/>
    <w:rsid w:val="005E5BED"/>
    <w:rsid w:val="005E781C"/>
    <w:rsid w:val="005F2D67"/>
    <w:rsid w:val="005F5574"/>
    <w:rsid w:val="006004AA"/>
    <w:rsid w:val="00600AC1"/>
    <w:rsid w:val="00605C8A"/>
    <w:rsid w:val="00610BA1"/>
    <w:rsid w:val="006114DF"/>
    <w:rsid w:val="00613C11"/>
    <w:rsid w:val="00614DD5"/>
    <w:rsid w:val="00615951"/>
    <w:rsid w:val="00615C8B"/>
    <w:rsid w:val="00620BF0"/>
    <w:rsid w:val="00622BDD"/>
    <w:rsid w:val="00622E88"/>
    <w:rsid w:val="006241FD"/>
    <w:rsid w:val="00627BC1"/>
    <w:rsid w:val="0063063E"/>
    <w:rsid w:val="00630BBD"/>
    <w:rsid w:val="00633A05"/>
    <w:rsid w:val="00637630"/>
    <w:rsid w:val="006400D9"/>
    <w:rsid w:val="00640BE0"/>
    <w:rsid w:val="00641D40"/>
    <w:rsid w:val="00642245"/>
    <w:rsid w:val="0064544C"/>
    <w:rsid w:val="00647159"/>
    <w:rsid w:val="00647979"/>
    <w:rsid w:val="00650624"/>
    <w:rsid w:val="00650C70"/>
    <w:rsid w:val="00653BA3"/>
    <w:rsid w:val="00656F28"/>
    <w:rsid w:val="00657D28"/>
    <w:rsid w:val="00660884"/>
    <w:rsid w:val="00660973"/>
    <w:rsid w:val="00661EAC"/>
    <w:rsid w:val="00662C33"/>
    <w:rsid w:val="006630BF"/>
    <w:rsid w:val="006630DC"/>
    <w:rsid w:val="006640A1"/>
    <w:rsid w:val="006707E7"/>
    <w:rsid w:val="00672CCC"/>
    <w:rsid w:val="0068492D"/>
    <w:rsid w:val="00684AB9"/>
    <w:rsid w:val="00684F8A"/>
    <w:rsid w:val="0069062C"/>
    <w:rsid w:val="00692BB8"/>
    <w:rsid w:val="00693A20"/>
    <w:rsid w:val="00694264"/>
    <w:rsid w:val="006A0594"/>
    <w:rsid w:val="006A1DE5"/>
    <w:rsid w:val="006A4AF5"/>
    <w:rsid w:val="006A4E35"/>
    <w:rsid w:val="006A7C86"/>
    <w:rsid w:val="006A7DE2"/>
    <w:rsid w:val="006B0F81"/>
    <w:rsid w:val="006B24AC"/>
    <w:rsid w:val="006B5208"/>
    <w:rsid w:val="006C3836"/>
    <w:rsid w:val="006C3A6C"/>
    <w:rsid w:val="006C7E6C"/>
    <w:rsid w:val="006D2EF8"/>
    <w:rsid w:val="006D3FE4"/>
    <w:rsid w:val="006D4075"/>
    <w:rsid w:val="006D474D"/>
    <w:rsid w:val="006D5BB6"/>
    <w:rsid w:val="006E2880"/>
    <w:rsid w:val="006E3290"/>
    <w:rsid w:val="006E3DC0"/>
    <w:rsid w:val="006E40F1"/>
    <w:rsid w:val="006E4F7E"/>
    <w:rsid w:val="006E5E4C"/>
    <w:rsid w:val="006E6641"/>
    <w:rsid w:val="006F0AE4"/>
    <w:rsid w:val="006F0C40"/>
    <w:rsid w:val="006F566C"/>
    <w:rsid w:val="006F75FF"/>
    <w:rsid w:val="00700110"/>
    <w:rsid w:val="007015E5"/>
    <w:rsid w:val="00707296"/>
    <w:rsid w:val="00707BAC"/>
    <w:rsid w:val="00710A89"/>
    <w:rsid w:val="00711336"/>
    <w:rsid w:val="00714204"/>
    <w:rsid w:val="00721B5B"/>
    <w:rsid w:val="00725862"/>
    <w:rsid w:val="00726EAC"/>
    <w:rsid w:val="0073146B"/>
    <w:rsid w:val="00731E02"/>
    <w:rsid w:val="00734C28"/>
    <w:rsid w:val="007351CD"/>
    <w:rsid w:val="00735898"/>
    <w:rsid w:val="007379FA"/>
    <w:rsid w:val="00741EF8"/>
    <w:rsid w:val="0074371C"/>
    <w:rsid w:val="00744076"/>
    <w:rsid w:val="0074447E"/>
    <w:rsid w:val="0075087D"/>
    <w:rsid w:val="007509FE"/>
    <w:rsid w:val="00756420"/>
    <w:rsid w:val="00757D4C"/>
    <w:rsid w:val="00765882"/>
    <w:rsid w:val="007668CF"/>
    <w:rsid w:val="00770FD3"/>
    <w:rsid w:val="00771983"/>
    <w:rsid w:val="00772367"/>
    <w:rsid w:val="00783179"/>
    <w:rsid w:val="00786D63"/>
    <w:rsid w:val="00790660"/>
    <w:rsid w:val="00793360"/>
    <w:rsid w:val="007A3859"/>
    <w:rsid w:val="007A3A8F"/>
    <w:rsid w:val="007B1F15"/>
    <w:rsid w:val="007B332E"/>
    <w:rsid w:val="007B44F0"/>
    <w:rsid w:val="007B4641"/>
    <w:rsid w:val="007B5067"/>
    <w:rsid w:val="007B78B2"/>
    <w:rsid w:val="007C3928"/>
    <w:rsid w:val="007C3A38"/>
    <w:rsid w:val="007C6530"/>
    <w:rsid w:val="007C74B2"/>
    <w:rsid w:val="007C7F55"/>
    <w:rsid w:val="007D19EE"/>
    <w:rsid w:val="007D6445"/>
    <w:rsid w:val="007E7FA8"/>
    <w:rsid w:val="007F0B7D"/>
    <w:rsid w:val="007F1320"/>
    <w:rsid w:val="007F2042"/>
    <w:rsid w:val="007F3471"/>
    <w:rsid w:val="007F3704"/>
    <w:rsid w:val="007F37B7"/>
    <w:rsid w:val="007F428A"/>
    <w:rsid w:val="007F7DC8"/>
    <w:rsid w:val="008001FF"/>
    <w:rsid w:val="0080126B"/>
    <w:rsid w:val="00802308"/>
    <w:rsid w:val="00802CBB"/>
    <w:rsid w:val="00804ABE"/>
    <w:rsid w:val="00807B35"/>
    <w:rsid w:val="008113B3"/>
    <w:rsid w:val="00812417"/>
    <w:rsid w:val="00812D2A"/>
    <w:rsid w:val="008130D2"/>
    <w:rsid w:val="00816C20"/>
    <w:rsid w:val="008211BD"/>
    <w:rsid w:val="00830826"/>
    <w:rsid w:val="008317D6"/>
    <w:rsid w:val="00834BE3"/>
    <w:rsid w:val="00837C65"/>
    <w:rsid w:val="00841D11"/>
    <w:rsid w:val="00842683"/>
    <w:rsid w:val="00844010"/>
    <w:rsid w:val="008457CA"/>
    <w:rsid w:val="00846C0A"/>
    <w:rsid w:val="00846FCC"/>
    <w:rsid w:val="0084771D"/>
    <w:rsid w:val="008516D0"/>
    <w:rsid w:val="00853155"/>
    <w:rsid w:val="00853ED6"/>
    <w:rsid w:val="00861109"/>
    <w:rsid w:val="00863A5F"/>
    <w:rsid w:val="00866826"/>
    <w:rsid w:val="008770FE"/>
    <w:rsid w:val="00877607"/>
    <w:rsid w:val="00880157"/>
    <w:rsid w:val="00880460"/>
    <w:rsid w:val="00880CAF"/>
    <w:rsid w:val="008860FC"/>
    <w:rsid w:val="008868C2"/>
    <w:rsid w:val="00887143"/>
    <w:rsid w:val="00890209"/>
    <w:rsid w:val="00895F24"/>
    <w:rsid w:val="00897E48"/>
    <w:rsid w:val="008A3F07"/>
    <w:rsid w:val="008B0AAE"/>
    <w:rsid w:val="008B0C31"/>
    <w:rsid w:val="008B19C7"/>
    <w:rsid w:val="008B1BB1"/>
    <w:rsid w:val="008B2549"/>
    <w:rsid w:val="008B2698"/>
    <w:rsid w:val="008B5E8E"/>
    <w:rsid w:val="008B78BF"/>
    <w:rsid w:val="008C4ADA"/>
    <w:rsid w:val="008C5285"/>
    <w:rsid w:val="008C586A"/>
    <w:rsid w:val="008D1853"/>
    <w:rsid w:val="008D1BC1"/>
    <w:rsid w:val="008D6F2C"/>
    <w:rsid w:val="008E0198"/>
    <w:rsid w:val="008E0235"/>
    <w:rsid w:val="008E2A41"/>
    <w:rsid w:val="008E7B20"/>
    <w:rsid w:val="008F77EA"/>
    <w:rsid w:val="009037FF"/>
    <w:rsid w:val="00903B91"/>
    <w:rsid w:val="0090687C"/>
    <w:rsid w:val="009106A1"/>
    <w:rsid w:val="0091718D"/>
    <w:rsid w:val="00925F8F"/>
    <w:rsid w:val="0093557A"/>
    <w:rsid w:val="00937B6A"/>
    <w:rsid w:val="00940A4B"/>
    <w:rsid w:val="0094734F"/>
    <w:rsid w:val="00950B4F"/>
    <w:rsid w:val="00953855"/>
    <w:rsid w:val="009574EE"/>
    <w:rsid w:val="00957FEE"/>
    <w:rsid w:val="009634B5"/>
    <w:rsid w:val="00970050"/>
    <w:rsid w:val="00971B1C"/>
    <w:rsid w:val="00972DB1"/>
    <w:rsid w:val="00974160"/>
    <w:rsid w:val="00975743"/>
    <w:rsid w:val="009765C6"/>
    <w:rsid w:val="009806D0"/>
    <w:rsid w:val="00983567"/>
    <w:rsid w:val="00985749"/>
    <w:rsid w:val="00985B1E"/>
    <w:rsid w:val="00986639"/>
    <w:rsid w:val="00987B91"/>
    <w:rsid w:val="009905E5"/>
    <w:rsid w:val="00990DB9"/>
    <w:rsid w:val="00990F98"/>
    <w:rsid w:val="00991B9D"/>
    <w:rsid w:val="009A3637"/>
    <w:rsid w:val="009A5731"/>
    <w:rsid w:val="009A7C87"/>
    <w:rsid w:val="009B2DA2"/>
    <w:rsid w:val="009B313F"/>
    <w:rsid w:val="009B40C3"/>
    <w:rsid w:val="009B4CE2"/>
    <w:rsid w:val="009B4F2E"/>
    <w:rsid w:val="009B6FAD"/>
    <w:rsid w:val="009C1641"/>
    <w:rsid w:val="009C1743"/>
    <w:rsid w:val="009C1BA7"/>
    <w:rsid w:val="009C2F81"/>
    <w:rsid w:val="009C32E8"/>
    <w:rsid w:val="009C7CC4"/>
    <w:rsid w:val="009D5FC3"/>
    <w:rsid w:val="009D65DD"/>
    <w:rsid w:val="009D68DC"/>
    <w:rsid w:val="009E5727"/>
    <w:rsid w:val="009F1049"/>
    <w:rsid w:val="009F3630"/>
    <w:rsid w:val="009F5325"/>
    <w:rsid w:val="00A02A2F"/>
    <w:rsid w:val="00A02F37"/>
    <w:rsid w:val="00A03CBA"/>
    <w:rsid w:val="00A03E5F"/>
    <w:rsid w:val="00A05992"/>
    <w:rsid w:val="00A06BEC"/>
    <w:rsid w:val="00A071B1"/>
    <w:rsid w:val="00A0743B"/>
    <w:rsid w:val="00A07869"/>
    <w:rsid w:val="00A1053C"/>
    <w:rsid w:val="00A10790"/>
    <w:rsid w:val="00A122CA"/>
    <w:rsid w:val="00A13474"/>
    <w:rsid w:val="00A152F5"/>
    <w:rsid w:val="00A16E31"/>
    <w:rsid w:val="00A20347"/>
    <w:rsid w:val="00A2087B"/>
    <w:rsid w:val="00A23F51"/>
    <w:rsid w:val="00A2513D"/>
    <w:rsid w:val="00A27B3C"/>
    <w:rsid w:val="00A33700"/>
    <w:rsid w:val="00A34ACB"/>
    <w:rsid w:val="00A43525"/>
    <w:rsid w:val="00A46A69"/>
    <w:rsid w:val="00A537C9"/>
    <w:rsid w:val="00A5764A"/>
    <w:rsid w:val="00A60BC6"/>
    <w:rsid w:val="00A62985"/>
    <w:rsid w:val="00A67687"/>
    <w:rsid w:val="00A70BFA"/>
    <w:rsid w:val="00A72FED"/>
    <w:rsid w:val="00A7384C"/>
    <w:rsid w:val="00A75C96"/>
    <w:rsid w:val="00A80D59"/>
    <w:rsid w:val="00A81D84"/>
    <w:rsid w:val="00A834B3"/>
    <w:rsid w:val="00A84E8E"/>
    <w:rsid w:val="00A85AE5"/>
    <w:rsid w:val="00A85FF0"/>
    <w:rsid w:val="00A86B16"/>
    <w:rsid w:val="00A86CB8"/>
    <w:rsid w:val="00A9263E"/>
    <w:rsid w:val="00A94A90"/>
    <w:rsid w:val="00A95E89"/>
    <w:rsid w:val="00A960E2"/>
    <w:rsid w:val="00AA05C4"/>
    <w:rsid w:val="00AA1C82"/>
    <w:rsid w:val="00AA4B92"/>
    <w:rsid w:val="00AA53E8"/>
    <w:rsid w:val="00AB09FB"/>
    <w:rsid w:val="00AB2BE6"/>
    <w:rsid w:val="00AB5766"/>
    <w:rsid w:val="00AB5C54"/>
    <w:rsid w:val="00AC0692"/>
    <w:rsid w:val="00AC14F6"/>
    <w:rsid w:val="00AC67D9"/>
    <w:rsid w:val="00AC76CC"/>
    <w:rsid w:val="00AD1B27"/>
    <w:rsid w:val="00AD1CE1"/>
    <w:rsid w:val="00AD511D"/>
    <w:rsid w:val="00AE0629"/>
    <w:rsid w:val="00AE23DC"/>
    <w:rsid w:val="00AE35DA"/>
    <w:rsid w:val="00AE4703"/>
    <w:rsid w:val="00AE692C"/>
    <w:rsid w:val="00AF0462"/>
    <w:rsid w:val="00AF56F1"/>
    <w:rsid w:val="00AF67FC"/>
    <w:rsid w:val="00B00FCB"/>
    <w:rsid w:val="00B03588"/>
    <w:rsid w:val="00B046A4"/>
    <w:rsid w:val="00B0551F"/>
    <w:rsid w:val="00B23A37"/>
    <w:rsid w:val="00B245C5"/>
    <w:rsid w:val="00B30785"/>
    <w:rsid w:val="00B31CFD"/>
    <w:rsid w:val="00B33BEA"/>
    <w:rsid w:val="00B34A0B"/>
    <w:rsid w:val="00B35775"/>
    <w:rsid w:val="00B35C6E"/>
    <w:rsid w:val="00B367D7"/>
    <w:rsid w:val="00B3742C"/>
    <w:rsid w:val="00B4132A"/>
    <w:rsid w:val="00B41B4B"/>
    <w:rsid w:val="00B4397E"/>
    <w:rsid w:val="00B44669"/>
    <w:rsid w:val="00B449C6"/>
    <w:rsid w:val="00B45919"/>
    <w:rsid w:val="00B463DE"/>
    <w:rsid w:val="00B47235"/>
    <w:rsid w:val="00B509EB"/>
    <w:rsid w:val="00B6123D"/>
    <w:rsid w:val="00B64933"/>
    <w:rsid w:val="00B716AE"/>
    <w:rsid w:val="00B730F4"/>
    <w:rsid w:val="00B73B09"/>
    <w:rsid w:val="00B74657"/>
    <w:rsid w:val="00B75A4B"/>
    <w:rsid w:val="00B77CE2"/>
    <w:rsid w:val="00B77D94"/>
    <w:rsid w:val="00B80145"/>
    <w:rsid w:val="00B81C8A"/>
    <w:rsid w:val="00B83CCE"/>
    <w:rsid w:val="00B8466C"/>
    <w:rsid w:val="00B854E1"/>
    <w:rsid w:val="00B9458A"/>
    <w:rsid w:val="00BA0E33"/>
    <w:rsid w:val="00BA1115"/>
    <w:rsid w:val="00BA39AE"/>
    <w:rsid w:val="00BA3F5F"/>
    <w:rsid w:val="00BA4DD3"/>
    <w:rsid w:val="00BA562A"/>
    <w:rsid w:val="00BA7634"/>
    <w:rsid w:val="00BB2454"/>
    <w:rsid w:val="00BB3540"/>
    <w:rsid w:val="00BB475B"/>
    <w:rsid w:val="00BC102F"/>
    <w:rsid w:val="00BC299F"/>
    <w:rsid w:val="00BC38E2"/>
    <w:rsid w:val="00BC524F"/>
    <w:rsid w:val="00BC52C6"/>
    <w:rsid w:val="00BD1CCE"/>
    <w:rsid w:val="00BD5CA1"/>
    <w:rsid w:val="00BD676A"/>
    <w:rsid w:val="00BE7917"/>
    <w:rsid w:val="00BF34D9"/>
    <w:rsid w:val="00BF6725"/>
    <w:rsid w:val="00BF684A"/>
    <w:rsid w:val="00BF6D2A"/>
    <w:rsid w:val="00BF71BF"/>
    <w:rsid w:val="00C03059"/>
    <w:rsid w:val="00C03E5F"/>
    <w:rsid w:val="00C03F66"/>
    <w:rsid w:val="00C05207"/>
    <w:rsid w:val="00C1185D"/>
    <w:rsid w:val="00C1358F"/>
    <w:rsid w:val="00C14244"/>
    <w:rsid w:val="00C170C6"/>
    <w:rsid w:val="00C22D0D"/>
    <w:rsid w:val="00C22E3A"/>
    <w:rsid w:val="00C25C28"/>
    <w:rsid w:val="00C26BFC"/>
    <w:rsid w:val="00C32037"/>
    <w:rsid w:val="00C32155"/>
    <w:rsid w:val="00C33F0A"/>
    <w:rsid w:val="00C34014"/>
    <w:rsid w:val="00C3682D"/>
    <w:rsid w:val="00C36DBF"/>
    <w:rsid w:val="00C40681"/>
    <w:rsid w:val="00C407C4"/>
    <w:rsid w:val="00C41596"/>
    <w:rsid w:val="00C41DEA"/>
    <w:rsid w:val="00C43460"/>
    <w:rsid w:val="00C467AF"/>
    <w:rsid w:val="00C53A36"/>
    <w:rsid w:val="00C53BA7"/>
    <w:rsid w:val="00C550BC"/>
    <w:rsid w:val="00C554DD"/>
    <w:rsid w:val="00C5742E"/>
    <w:rsid w:val="00C662DA"/>
    <w:rsid w:val="00C66FC4"/>
    <w:rsid w:val="00C71BEE"/>
    <w:rsid w:val="00C73913"/>
    <w:rsid w:val="00C77677"/>
    <w:rsid w:val="00C8483A"/>
    <w:rsid w:val="00C85621"/>
    <w:rsid w:val="00C864D9"/>
    <w:rsid w:val="00C86A25"/>
    <w:rsid w:val="00C871A4"/>
    <w:rsid w:val="00C94C43"/>
    <w:rsid w:val="00C975A3"/>
    <w:rsid w:val="00CA3761"/>
    <w:rsid w:val="00CA3F99"/>
    <w:rsid w:val="00CA60AB"/>
    <w:rsid w:val="00CB1942"/>
    <w:rsid w:val="00CB489D"/>
    <w:rsid w:val="00CB4BD0"/>
    <w:rsid w:val="00CB5127"/>
    <w:rsid w:val="00CB5563"/>
    <w:rsid w:val="00CC010D"/>
    <w:rsid w:val="00CC39E6"/>
    <w:rsid w:val="00CC3DD9"/>
    <w:rsid w:val="00CC5A03"/>
    <w:rsid w:val="00CC682A"/>
    <w:rsid w:val="00CD5732"/>
    <w:rsid w:val="00CD7193"/>
    <w:rsid w:val="00CD765B"/>
    <w:rsid w:val="00CD7C3A"/>
    <w:rsid w:val="00CE250C"/>
    <w:rsid w:val="00CE28FF"/>
    <w:rsid w:val="00CE5D81"/>
    <w:rsid w:val="00CF1239"/>
    <w:rsid w:val="00CF290E"/>
    <w:rsid w:val="00CF381E"/>
    <w:rsid w:val="00CF416C"/>
    <w:rsid w:val="00CF4543"/>
    <w:rsid w:val="00CF59C0"/>
    <w:rsid w:val="00D02746"/>
    <w:rsid w:val="00D02958"/>
    <w:rsid w:val="00D0413A"/>
    <w:rsid w:val="00D05923"/>
    <w:rsid w:val="00D07721"/>
    <w:rsid w:val="00D1045B"/>
    <w:rsid w:val="00D134E2"/>
    <w:rsid w:val="00D135EA"/>
    <w:rsid w:val="00D164FB"/>
    <w:rsid w:val="00D23890"/>
    <w:rsid w:val="00D243EA"/>
    <w:rsid w:val="00D2642F"/>
    <w:rsid w:val="00D27E97"/>
    <w:rsid w:val="00D30446"/>
    <w:rsid w:val="00D32E0C"/>
    <w:rsid w:val="00D35376"/>
    <w:rsid w:val="00D357E4"/>
    <w:rsid w:val="00D37551"/>
    <w:rsid w:val="00D50835"/>
    <w:rsid w:val="00D5113C"/>
    <w:rsid w:val="00D5573E"/>
    <w:rsid w:val="00D55C31"/>
    <w:rsid w:val="00D56594"/>
    <w:rsid w:val="00D56BCF"/>
    <w:rsid w:val="00D61BA1"/>
    <w:rsid w:val="00D70D87"/>
    <w:rsid w:val="00D71B6C"/>
    <w:rsid w:val="00D71CD1"/>
    <w:rsid w:val="00D76D77"/>
    <w:rsid w:val="00D778CC"/>
    <w:rsid w:val="00D84A2A"/>
    <w:rsid w:val="00D851D7"/>
    <w:rsid w:val="00D85911"/>
    <w:rsid w:val="00D85B43"/>
    <w:rsid w:val="00D902F7"/>
    <w:rsid w:val="00D911CF"/>
    <w:rsid w:val="00D932A5"/>
    <w:rsid w:val="00D94940"/>
    <w:rsid w:val="00D951E9"/>
    <w:rsid w:val="00D9551A"/>
    <w:rsid w:val="00D976EB"/>
    <w:rsid w:val="00DA1A89"/>
    <w:rsid w:val="00DA40F7"/>
    <w:rsid w:val="00DA485A"/>
    <w:rsid w:val="00DA7708"/>
    <w:rsid w:val="00DB0B96"/>
    <w:rsid w:val="00DB1BC3"/>
    <w:rsid w:val="00DB3FC0"/>
    <w:rsid w:val="00DB64BB"/>
    <w:rsid w:val="00DB7B8D"/>
    <w:rsid w:val="00DC07B6"/>
    <w:rsid w:val="00DC0F1D"/>
    <w:rsid w:val="00DC1C45"/>
    <w:rsid w:val="00DC5118"/>
    <w:rsid w:val="00DD08AB"/>
    <w:rsid w:val="00DD351A"/>
    <w:rsid w:val="00DD4626"/>
    <w:rsid w:val="00DE398B"/>
    <w:rsid w:val="00DE4C54"/>
    <w:rsid w:val="00DE5687"/>
    <w:rsid w:val="00DE59C4"/>
    <w:rsid w:val="00DE5FC0"/>
    <w:rsid w:val="00DF10D8"/>
    <w:rsid w:val="00DF1C29"/>
    <w:rsid w:val="00DF3F5B"/>
    <w:rsid w:val="00E0176E"/>
    <w:rsid w:val="00E02416"/>
    <w:rsid w:val="00E045C9"/>
    <w:rsid w:val="00E14400"/>
    <w:rsid w:val="00E1687F"/>
    <w:rsid w:val="00E16EAF"/>
    <w:rsid w:val="00E20F71"/>
    <w:rsid w:val="00E23393"/>
    <w:rsid w:val="00E349C2"/>
    <w:rsid w:val="00E35A59"/>
    <w:rsid w:val="00E35FD2"/>
    <w:rsid w:val="00E43257"/>
    <w:rsid w:val="00E45450"/>
    <w:rsid w:val="00E45961"/>
    <w:rsid w:val="00E50859"/>
    <w:rsid w:val="00E51258"/>
    <w:rsid w:val="00E5214E"/>
    <w:rsid w:val="00E545A9"/>
    <w:rsid w:val="00E54DE3"/>
    <w:rsid w:val="00E56494"/>
    <w:rsid w:val="00E56C74"/>
    <w:rsid w:val="00E61A69"/>
    <w:rsid w:val="00E63443"/>
    <w:rsid w:val="00E70816"/>
    <w:rsid w:val="00E749D2"/>
    <w:rsid w:val="00E75235"/>
    <w:rsid w:val="00E753C9"/>
    <w:rsid w:val="00E772E3"/>
    <w:rsid w:val="00E80FB6"/>
    <w:rsid w:val="00E85BAF"/>
    <w:rsid w:val="00E9032E"/>
    <w:rsid w:val="00E9188F"/>
    <w:rsid w:val="00E930DE"/>
    <w:rsid w:val="00E93DE6"/>
    <w:rsid w:val="00EC17B6"/>
    <w:rsid w:val="00EC2FF4"/>
    <w:rsid w:val="00EC3D4B"/>
    <w:rsid w:val="00EC7C92"/>
    <w:rsid w:val="00ED0475"/>
    <w:rsid w:val="00ED2843"/>
    <w:rsid w:val="00ED306F"/>
    <w:rsid w:val="00ED4AB4"/>
    <w:rsid w:val="00ED5101"/>
    <w:rsid w:val="00EE42D5"/>
    <w:rsid w:val="00EE749D"/>
    <w:rsid w:val="00EF48C8"/>
    <w:rsid w:val="00EF74CD"/>
    <w:rsid w:val="00EF7FB4"/>
    <w:rsid w:val="00F00229"/>
    <w:rsid w:val="00F0140A"/>
    <w:rsid w:val="00F0317C"/>
    <w:rsid w:val="00F05638"/>
    <w:rsid w:val="00F058C6"/>
    <w:rsid w:val="00F06013"/>
    <w:rsid w:val="00F1101A"/>
    <w:rsid w:val="00F17A98"/>
    <w:rsid w:val="00F17D10"/>
    <w:rsid w:val="00F2558D"/>
    <w:rsid w:val="00F26A3B"/>
    <w:rsid w:val="00F273EF"/>
    <w:rsid w:val="00F27BC2"/>
    <w:rsid w:val="00F30636"/>
    <w:rsid w:val="00F318AF"/>
    <w:rsid w:val="00F326B2"/>
    <w:rsid w:val="00F33F9D"/>
    <w:rsid w:val="00F3590B"/>
    <w:rsid w:val="00F40843"/>
    <w:rsid w:val="00F4207F"/>
    <w:rsid w:val="00F42318"/>
    <w:rsid w:val="00F45042"/>
    <w:rsid w:val="00F46C19"/>
    <w:rsid w:val="00F46CFA"/>
    <w:rsid w:val="00F47CB0"/>
    <w:rsid w:val="00F522D0"/>
    <w:rsid w:val="00F5292A"/>
    <w:rsid w:val="00F536FF"/>
    <w:rsid w:val="00F547EA"/>
    <w:rsid w:val="00F56744"/>
    <w:rsid w:val="00F6316C"/>
    <w:rsid w:val="00F64489"/>
    <w:rsid w:val="00F67CD5"/>
    <w:rsid w:val="00F80E8D"/>
    <w:rsid w:val="00F82097"/>
    <w:rsid w:val="00F820E3"/>
    <w:rsid w:val="00F82963"/>
    <w:rsid w:val="00F83828"/>
    <w:rsid w:val="00F855DC"/>
    <w:rsid w:val="00F86234"/>
    <w:rsid w:val="00F93567"/>
    <w:rsid w:val="00F962C9"/>
    <w:rsid w:val="00F96D46"/>
    <w:rsid w:val="00F96E68"/>
    <w:rsid w:val="00FA139A"/>
    <w:rsid w:val="00FA54EC"/>
    <w:rsid w:val="00FB173F"/>
    <w:rsid w:val="00FB74E8"/>
    <w:rsid w:val="00FB7DB6"/>
    <w:rsid w:val="00FC22A0"/>
    <w:rsid w:val="00FC3E56"/>
    <w:rsid w:val="00FC71CA"/>
    <w:rsid w:val="00FC72A6"/>
    <w:rsid w:val="00FE0D96"/>
    <w:rsid w:val="00FE4F1B"/>
    <w:rsid w:val="00FE63B7"/>
    <w:rsid w:val="00FE6965"/>
    <w:rsid w:val="00FF0DE2"/>
    <w:rsid w:val="00FF4C2D"/>
    <w:rsid w:val="00FF5F2B"/>
    <w:rsid w:val="0110788B"/>
    <w:rsid w:val="02820350"/>
    <w:rsid w:val="02D50DC8"/>
    <w:rsid w:val="02E80CF2"/>
    <w:rsid w:val="030E7E36"/>
    <w:rsid w:val="036358EC"/>
    <w:rsid w:val="04BE5FB8"/>
    <w:rsid w:val="052402C0"/>
    <w:rsid w:val="053F077B"/>
    <w:rsid w:val="05C64E5C"/>
    <w:rsid w:val="06E26E2C"/>
    <w:rsid w:val="07615EDE"/>
    <w:rsid w:val="076E20AC"/>
    <w:rsid w:val="07BC0E17"/>
    <w:rsid w:val="0822685D"/>
    <w:rsid w:val="0A6B7507"/>
    <w:rsid w:val="0B8D2240"/>
    <w:rsid w:val="0C2A5CE1"/>
    <w:rsid w:val="0C935E54"/>
    <w:rsid w:val="0D156991"/>
    <w:rsid w:val="0D2B6E2A"/>
    <w:rsid w:val="0D363A52"/>
    <w:rsid w:val="0D94111C"/>
    <w:rsid w:val="0E3F454C"/>
    <w:rsid w:val="0F4C5F6E"/>
    <w:rsid w:val="0F502FDA"/>
    <w:rsid w:val="0FBE1684"/>
    <w:rsid w:val="10EA457F"/>
    <w:rsid w:val="111D4066"/>
    <w:rsid w:val="11D474AD"/>
    <w:rsid w:val="11F06947"/>
    <w:rsid w:val="122431D2"/>
    <w:rsid w:val="12380A2C"/>
    <w:rsid w:val="12B468CD"/>
    <w:rsid w:val="14900FF3"/>
    <w:rsid w:val="166167A3"/>
    <w:rsid w:val="188449CB"/>
    <w:rsid w:val="18A40BC9"/>
    <w:rsid w:val="19E27BFB"/>
    <w:rsid w:val="19E36B3D"/>
    <w:rsid w:val="1AA91059"/>
    <w:rsid w:val="1B376D62"/>
    <w:rsid w:val="1C8036FB"/>
    <w:rsid w:val="1D1D719C"/>
    <w:rsid w:val="1F1A1BE5"/>
    <w:rsid w:val="1F446A79"/>
    <w:rsid w:val="1F465078"/>
    <w:rsid w:val="21163DF1"/>
    <w:rsid w:val="214D27DF"/>
    <w:rsid w:val="215B6D72"/>
    <w:rsid w:val="23151041"/>
    <w:rsid w:val="23232E4C"/>
    <w:rsid w:val="233A4603"/>
    <w:rsid w:val="234B4A63"/>
    <w:rsid w:val="237A3CFD"/>
    <w:rsid w:val="24592DB5"/>
    <w:rsid w:val="25205A7B"/>
    <w:rsid w:val="260B23D6"/>
    <w:rsid w:val="26151358"/>
    <w:rsid w:val="26510BFF"/>
    <w:rsid w:val="26790120"/>
    <w:rsid w:val="26C93817"/>
    <w:rsid w:val="26CA3EF0"/>
    <w:rsid w:val="27514612"/>
    <w:rsid w:val="27644345"/>
    <w:rsid w:val="27930786"/>
    <w:rsid w:val="27B71DB1"/>
    <w:rsid w:val="286B1703"/>
    <w:rsid w:val="2ABC4498"/>
    <w:rsid w:val="2BB1742D"/>
    <w:rsid w:val="2BB54DDC"/>
    <w:rsid w:val="2C161986"/>
    <w:rsid w:val="2C1D2D14"/>
    <w:rsid w:val="2CF17D1E"/>
    <w:rsid w:val="2D781B29"/>
    <w:rsid w:val="2E0F5054"/>
    <w:rsid w:val="2EAC496F"/>
    <w:rsid w:val="2EAE40F8"/>
    <w:rsid w:val="2EF43E97"/>
    <w:rsid w:val="2F0B5BA6"/>
    <w:rsid w:val="2F622FA8"/>
    <w:rsid w:val="311C17EC"/>
    <w:rsid w:val="313B4357"/>
    <w:rsid w:val="31DE0065"/>
    <w:rsid w:val="32AE46C6"/>
    <w:rsid w:val="34AB62AE"/>
    <w:rsid w:val="35EB3E83"/>
    <w:rsid w:val="362D624A"/>
    <w:rsid w:val="36DF75AA"/>
    <w:rsid w:val="37753A04"/>
    <w:rsid w:val="37A35596"/>
    <w:rsid w:val="38170F5F"/>
    <w:rsid w:val="38702ED7"/>
    <w:rsid w:val="3A350491"/>
    <w:rsid w:val="3A6550A0"/>
    <w:rsid w:val="3C4D4F50"/>
    <w:rsid w:val="3D987846"/>
    <w:rsid w:val="3E6447D3"/>
    <w:rsid w:val="3E6D3687"/>
    <w:rsid w:val="3F194330"/>
    <w:rsid w:val="3F47037C"/>
    <w:rsid w:val="3F6B1CFB"/>
    <w:rsid w:val="408803E4"/>
    <w:rsid w:val="408A18C4"/>
    <w:rsid w:val="408F77C2"/>
    <w:rsid w:val="41930D75"/>
    <w:rsid w:val="419F7F4D"/>
    <w:rsid w:val="41EF0D7A"/>
    <w:rsid w:val="41F27A8D"/>
    <w:rsid w:val="42D074B1"/>
    <w:rsid w:val="44054362"/>
    <w:rsid w:val="440F6F8F"/>
    <w:rsid w:val="442E38B9"/>
    <w:rsid w:val="456A0921"/>
    <w:rsid w:val="46A24D93"/>
    <w:rsid w:val="4792415F"/>
    <w:rsid w:val="48151CFA"/>
    <w:rsid w:val="484D0086"/>
    <w:rsid w:val="485B291E"/>
    <w:rsid w:val="48AE3AB0"/>
    <w:rsid w:val="490B41C9"/>
    <w:rsid w:val="495A19F5"/>
    <w:rsid w:val="497004D0"/>
    <w:rsid w:val="497E62FF"/>
    <w:rsid w:val="4A387DC2"/>
    <w:rsid w:val="4A9B5B40"/>
    <w:rsid w:val="4BC92119"/>
    <w:rsid w:val="4C7768EE"/>
    <w:rsid w:val="4D2E3DDA"/>
    <w:rsid w:val="4EBD5F65"/>
    <w:rsid w:val="51295B34"/>
    <w:rsid w:val="51E43809"/>
    <w:rsid w:val="52287B99"/>
    <w:rsid w:val="532F6ED0"/>
    <w:rsid w:val="53430A03"/>
    <w:rsid w:val="53B611D5"/>
    <w:rsid w:val="541171F4"/>
    <w:rsid w:val="569C4969"/>
    <w:rsid w:val="56C3290C"/>
    <w:rsid w:val="57087F99"/>
    <w:rsid w:val="58D53F42"/>
    <w:rsid w:val="5BA069F2"/>
    <w:rsid w:val="5C63464B"/>
    <w:rsid w:val="5CA97B29"/>
    <w:rsid w:val="5CAF2C65"/>
    <w:rsid w:val="5DCB3ACF"/>
    <w:rsid w:val="5E6132F7"/>
    <w:rsid w:val="5E897C12"/>
    <w:rsid w:val="5F1119B5"/>
    <w:rsid w:val="5F6917F1"/>
    <w:rsid w:val="5F9E76ED"/>
    <w:rsid w:val="602D6CC3"/>
    <w:rsid w:val="60697694"/>
    <w:rsid w:val="606A607E"/>
    <w:rsid w:val="60A56859"/>
    <w:rsid w:val="61ED04B8"/>
    <w:rsid w:val="62E73FC4"/>
    <w:rsid w:val="63F61C71"/>
    <w:rsid w:val="66005696"/>
    <w:rsid w:val="660F30F2"/>
    <w:rsid w:val="684352D5"/>
    <w:rsid w:val="68555008"/>
    <w:rsid w:val="68D422D2"/>
    <w:rsid w:val="6AAC5345"/>
    <w:rsid w:val="6C4C04D0"/>
    <w:rsid w:val="6E9236FB"/>
    <w:rsid w:val="6E932D93"/>
    <w:rsid w:val="6EF272D0"/>
    <w:rsid w:val="71750266"/>
    <w:rsid w:val="717604C9"/>
    <w:rsid w:val="71DC5E53"/>
    <w:rsid w:val="7343262D"/>
    <w:rsid w:val="73C05A2C"/>
    <w:rsid w:val="73F25E01"/>
    <w:rsid w:val="74827185"/>
    <w:rsid w:val="748676C9"/>
    <w:rsid w:val="749D5D6D"/>
    <w:rsid w:val="75165B0A"/>
    <w:rsid w:val="769211D6"/>
    <w:rsid w:val="76A50F09"/>
    <w:rsid w:val="76C70E7F"/>
    <w:rsid w:val="76E40D97"/>
    <w:rsid w:val="76F12CD1"/>
    <w:rsid w:val="779A6594"/>
    <w:rsid w:val="78226544"/>
    <w:rsid w:val="78AA2807"/>
    <w:rsid w:val="78B673FD"/>
    <w:rsid w:val="790E61DB"/>
    <w:rsid w:val="79142376"/>
    <w:rsid w:val="79905EA0"/>
    <w:rsid w:val="79C478F8"/>
    <w:rsid w:val="7B034450"/>
    <w:rsid w:val="7B165E7E"/>
    <w:rsid w:val="7CC320E9"/>
    <w:rsid w:val="7DCE6F97"/>
    <w:rsid w:val="7E1E681D"/>
    <w:rsid w:val="7EA14238"/>
    <w:rsid w:val="7EC81C39"/>
    <w:rsid w:val="7FC30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E1A176D"/>
  <w15:docId w15:val="{404143EA-D371-4224-BBBE-0D10C35C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locked="1" w:qFormat="1"/>
    <w:lsdException w:name="heading 2" w:qFormat="1"/>
    <w:lsdException w:name="heading 3"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1"/>
    <w:lsdException w:name="toc 2" w:uiPriority="39" w:qFormat="1"/>
    <w:lsdException w:name="toc 3" w:uiPriority="39" w:qFormat="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qFormat="1"/>
    <w:lsdException w:name="header" w:qFormat="1"/>
    <w:lsdException w:name="footer" w:qFormat="1"/>
    <w:lsdException w:name="index heading" w:locked="1"/>
    <w:lsdException w:name="caption" w:locked="1" w:semiHidden="1" w:unhideWhenUsed="1" w:qFormat="1"/>
    <w:lsdException w:name="table of figures" w:locked="1" w:uiPriority="99" w:unhideWhenUsed="1" w:qFormat="1"/>
    <w:lsdException w:name="envelope address" w:locked="1"/>
    <w:lsdException w:name="envelope return" w:locked="1"/>
    <w:lsdException w:name="footnote reference" w:locked="1"/>
    <w:lsdException w:name="annotation reference" w:locked="1" w:qFormat="1"/>
    <w:lsdException w:name="line number" w:locked="1"/>
    <w:lsdException w:name="page number"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semiHidden="1" w:qFormat="1"/>
    <w:lsdException w:name="Body Text" w:lock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FollowedHyperlink" w:locked="1"/>
    <w:lsdException w:name="Strong" w:locked="1" w:qFormat="1"/>
    <w:lsdException w:name="Emphasis" w:locked="1" w:qFormat="1"/>
    <w:lsdException w:name="Document Map" w:locked="1"/>
    <w:lsdException w:name="E-mail Signature" w:locked="1"/>
    <w:lsdException w:name="HTML Top of Form" w:semiHidden="1" w:uiPriority="99" w:unhideWhenUsed="1"/>
    <w:lsdException w:name="HTML Bottom of Form" w:semiHidden="1" w:uiPriority="99" w:unhideWhenUs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1" w:unhideWhenUsed="1" w:qFormat="1"/>
    <w:lsdException w:name="annotation subject" w:lock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locked="1"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1"/>
    </w:rPr>
  </w:style>
  <w:style w:type="paragraph" w:styleId="1">
    <w:name w:val="heading 1"/>
    <w:basedOn w:val="a"/>
    <w:next w:val="a"/>
    <w:qFormat/>
    <w:locked/>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0"/>
    <w:qFormat/>
    <w:pPr>
      <w:keepNext/>
      <w:keepLines/>
      <w:spacing w:before="260" w:after="260" w:line="413" w:lineRule="auto"/>
      <w:outlineLvl w:val="2"/>
    </w:pPr>
    <w:rPr>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uiPriority w:val="99"/>
    <w:unhideWhenUsed/>
    <w:qFormat/>
    <w:locked/>
    <w:pPr>
      <w:ind w:leftChars="200" w:left="200" w:hangingChars="200" w:hanging="200"/>
    </w:pPr>
  </w:style>
  <w:style w:type="paragraph" w:styleId="a4">
    <w:name w:val="annotation text"/>
    <w:basedOn w:val="a"/>
    <w:link w:val="a5"/>
    <w:qFormat/>
    <w:locked/>
    <w:pPr>
      <w:jc w:val="left"/>
    </w:pPr>
  </w:style>
  <w:style w:type="paragraph" w:styleId="a6">
    <w:name w:val="Body Text"/>
    <w:basedOn w:val="a"/>
    <w:next w:val="a"/>
    <w:link w:val="a7"/>
    <w:qFormat/>
    <w:locked/>
    <w:pPr>
      <w:spacing w:after="120"/>
    </w:pPr>
  </w:style>
  <w:style w:type="paragraph" w:styleId="a8">
    <w:name w:val="Body Text Indent"/>
    <w:basedOn w:val="a"/>
    <w:link w:val="a9"/>
    <w:locked/>
    <w:pPr>
      <w:spacing w:line="700" w:lineRule="exact"/>
      <w:ind w:left="960"/>
    </w:pPr>
    <w:rPr>
      <w:sz w:val="44"/>
      <w:szCs w:val="20"/>
    </w:rPr>
  </w:style>
  <w:style w:type="paragraph" w:styleId="TOC3">
    <w:name w:val="toc 3"/>
    <w:basedOn w:val="a"/>
    <w:next w:val="a"/>
    <w:uiPriority w:val="39"/>
    <w:qFormat/>
    <w:pPr>
      <w:tabs>
        <w:tab w:val="right" w:leader="dot" w:pos="8303"/>
      </w:tabs>
      <w:spacing w:line="480" w:lineRule="exact"/>
      <w:ind w:leftChars="400" w:left="1120"/>
    </w:pPr>
    <w:rPr>
      <w:sz w:val="30"/>
      <w:szCs w:val="30"/>
    </w:rPr>
  </w:style>
  <w:style w:type="paragraph" w:styleId="aa">
    <w:name w:val="Plain Text"/>
    <w:basedOn w:val="a"/>
    <w:link w:val="ab"/>
    <w:rPr>
      <w:rFonts w:ascii="宋体" w:hAnsi="Courier New"/>
      <w:kern w:val="0"/>
      <w:sz w:val="20"/>
      <w:szCs w:val="20"/>
    </w:rPr>
  </w:style>
  <w:style w:type="paragraph" w:styleId="ac">
    <w:name w:val="Date"/>
    <w:basedOn w:val="a"/>
    <w:next w:val="a"/>
    <w:link w:val="ad"/>
    <w:qFormat/>
    <w:rPr>
      <w:kern w:val="0"/>
      <w:sz w:val="20"/>
      <w:szCs w:val="20"/>
    </w:rPr>
  </w:style>
  <w:style w:type="paragraph" w:styleId="ae">
    <w:name w:val="Balloon Text"/>
    <w:basedOn w:val="a"/>
    <w:link w:val="af"/>
    <w:semiHidden/>
    <w:qFormat/>
    <w:rPr>
      <w:kern w:val="0"/>
      <w:sz w:val="18"/>
      <w:szCs w:val="18"/>
    </w:rPr>
  </w:style>
  <w:style w:type="paragraph" w:styleId="af0">
    <w:name w:val="footer"/>
    <w:basedOn w:val="a"/>
    <w:link w:val="af1"/>
    <w:qFormat/>
    <w:pPr>
      <w:tabs>
        <w:tab w:val="center" w:pos="4153"/>
        <w:tab w:val="right" w:pos="8306"/>
      </w:tabs>
      <w:snapToGrid w:val="0"/>
      <w:jc w:val="left"/>
    </w:pPr>
    <w:rPr>
      <w:kern w:val="0"/>
      <w:sz w:val="18"/>
      <w:szCs w:val="18"/>
    </w:rPr>
  </w:style>
  <w:style w:type="paragraph" w:styleId="af2">
    <w:name w:val="header"/>
    <w:basedOn w:val="a"/>
    <w:link w:val="af3"/>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semiHidden/>
  </w:style>
  <w:style w:type="paragraph" w:styleId="TOC2">
    <w:name w:val="toc 2"/>
    <w:basedOn w:val="a"/>
    <w:next w:val="a"/>
    <w:uiPriority w:val="39"/>
    <w:qFormat/>
    <w:pPr>
      <w:ind w:leftChars="200" w:left="420"/>
    </w:pPr>
  </w:style>
  <w:style w:type="paragraph" w:styleId="af4">
    <w:name w:val="Normal (Web)"/>
    <w:basedOn w:val="a"/>
    <w:qFormat/>
    <w:locked/>
    <w:pPr>
      <w:spacing w:beforeAutospacing="1" w:afterAutospacing="1"/>
      <w:jc w:val="left"/>
    </w:pPr>
    <w:rPr>
      <w:kern w:val="0"/>
      <w:sz w:val="24"/>
    </w:rPr>
  </w:style>
  <w:style w:type="paragraph" w:styleId="af5">
    <w:name w:val="Title"/>
    <w:basedOn w:val="a"/>
    <w:next w:val="a"/>
    <w:link w:val="af6"/>
    <w:uiPriority w:val="10"/>
    <w:qFormat/>
    <w:locked/>
    <w:pPr>
      <w:spacing w:before="240" w:after="60"/>
      <w:jc w:val="center"/>
      <w:outlineLvl w:val="0"/>
    </w:pPr>
    <w:rPr>
      <w:rFonts w:ascii="Cambria" w:hAnsi="Cambria"/>
      <w:b/>
      <w:bCs/>
      <w:sz w:val="32"/>
      <w:szCs w:val="32"/>
    </w:rPr>
  </w:style>
  <w:style w:type="paragraph" w:styleId="af7">
    <w:name w:val="annotation subject"/>
    <w:basedOn w:val="a4"/>
    <w:next w:val="a4"/>
    <w:link w:val="af8"/>
    <w:locked/>
    <w:rPr>
      <w:b/>
      <w:bCs/>
    </w:rPr>
  </w:style>
  <w:style w:type="paragraph" w:styleId="af9">
    <w:name w:val="Body Text First Indent"/>
    <w:basedOn w:val="a6"/>
    <w:link w:val="afa"/>
    <w:locked/>
    <w:pPr>
      <w:ind w:firstLineChars="100" w:firstLine="420"/>
    </w:pPr>
  </w:style>
  <w:style w:type="table" w:styleId="afb">
    <w:name w:val="Table Grid"/>
    <w:basedOn w:val="a2"/>
    <w:uiPriority w:val="39"/>
    <w:qFormat/>
    <w:locked/>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cs="Times New Roman"/>
    </w:rPr>
  </w:style>
  <w:style w:type="character" w:styleId="afd">
    <w:name w:val="Hyperlink"/>
    <w:uiPriority w:val="99"/>
    <w:qFormat/>
    <w:rPr>
      <w:rFonts w:cs="Times New Roman"/>
      <w:color w:val="0000FF"/>
      <w:u w:val="single"/>
    </w:rPr>
  </w:style>
  <w:style w:type="character" w:styleId="afe">
    <w:name w:val="annotation reference"/>
    <w:qFormat/>
    <w:locked/>
    <w:rPr>
      <w:sz w:val="21"/>
      <w:szCs w:val="21"/>
    </w:rPr>
  </w:style>
  <w:style w:type="character" w:customStyle="1" w:styleId="a7">
    <w:name w:val="正文文本 字符"/>
    <w:link w:val="a6"/>
    <w:rPr>
      <w:kern w:val="2"/>
      <w:sz w:val="21"/>
      <w:szCs w:val="21"/>
    </w:rPr>
  </w:style>
  <w:style w:type="character" w:customStyle="1" w:styleId="afa">
    <w:name w:val="正文文本首行缩进 字符"/>
    <w:link w:val="af9"/>
    <w:qFormat/>
  </w:style>
  <w:style w:type="character" w:customStyle="1" w:styleId="20">
    <w:name w:val="标题 2 字符"/>
    <w:link w:val="2"/>
    <w:qFormat/>
    <w:locked/>
    <w:rPr>
      <w:rFonts w:ascii="Arial" w:eastAsia="黑体" w:hAnsi="Arial" w:cs="Arial"/>
      <w:b/>
      <w:bCs/>
      <w:sz w:val="20"/>
      <w:szCs w:val="20"/>
    </w:rPr>
  </w:style>
  <w:style w:type="character" w:customStyle="1" w:styleId="30">
    <w:name w:val="标题 3 字符"/>
    <w:link w:val="3"/>
    <w:qFormat/>
    <w:locked/>
    <w:rPr>
      <w:rFonts w:ascii="Times New Roman" w:eastAsia="宋体" w:hAnsi="Times New Roman" w:cs="Times New Roman"/>
      <w:b/>
      <w:bCs/>
      <w:sz w:val="20"/>
      <w:szCs w:val="20"/>
    </w:rPr>
  </w:style>
  <w:style w:type="character" w:customStyle="1" w:styleId="a5">
    <w:name w:val="批注文字 字符"/>
    <w:link w:val="a4"/>
    <w:qFormat/>
    <w:rPr>
      <w:kern w:val="2"/>
      <w:sz w:val="21"/>
      <w:szCs w:val="21"/>
    </w:rPr>
  </w:style>
  <w:style w:type="character" w:customStyle="1" w:styleId="a9">
    <w:name w:val="正文文本缩进 字符"/>
    <w:link w:val="a8"/>
    <w:qFormat/>
    <w:rPr>
      <w:kern w:val="2"/>
      <w:sz w:val="44"/>
    </w:rPr>
  </w:style>
  <w:style w:type="character" w:customStyle="1" w:styleId="ab">
    <w:name w:val="纯文本 字符"/>
    <w:link w:val="aa"/>
    <w:qFormat/>
    <w:locked/>
    <w:rPr>
      <w:rFonts w:ascii="宋体" w:eastAsia="宋体" w:hAnsi="Courier New" w:cs="宋体"/>
      <w:sz w:val="20"/>
      <w:szCs w:val="20"/>
    </w:rPr>
  </w:style>
  <w:style w:type="character" w:customStyle="1" w:styleId="ad">
    <w:name w:val="日期 字符"/>
    <w:link w:val="ac"/>
    <w:qFormat/>
    <w:locked/>
    <w:rPr>
      <w:rFonts w:ascii="Times New Roman" w:eastAsia="宋体" w:hAnsi="Times New Roman" w:cs="Times New Roman"/>
      <w:sz w:val="20"/>
      <w:szCs w:val="20"/>
    </w:rPr>
  </w:style>
  <w:style w:type="character" w:customStyle="1" w:styleId="af">
    <w:name w:val="批注框文本 字符"/>
    <w:link w:val="ae"/>
    <w:semiHidden/>
    <w:qFormat/>
    <w:locked/>
    <w:rPr>
      <w:rFonts w:ascii="Times New Roman" w:eastAsia="宋体" w:hAnsi="Times New Roman" w:cs="Times New Roman"/>
      <w:sz w:val="18"/>
      <w:szCs w:val="18"/>
    </w:rPr>
  </w:style>
  <w:style w:type="character" w:customStyle="1" w:styleId="af1">
    <w:name w:val="页脚 字符"/>
    <w:link w:val="af0"/>
    <w:qFormat/>
    <w:locked/>
    <w:rPr>
      <w:rFonts w:cs="Times New Roman"/>
      <w:sz w:val="18"/>
      <w:szCs w:val="18"/>
    </w:rPr>
  </w:style>
  <w:style w:type="character" w:customStyle="1" w:styleId="af3">
    <w:name w:val="页眉 字符"/>
    <w:link w:val="af2"/>
    <w:qFormat/>
    <w:locked/>
    <w:rPr>
      <w:rFonts w:cs="Times New Roman"/>
      <w:sz w:val="18"/>
      <w:szCs w:val="18"/>
    </w:rPr>
  </w:style>
  <w:style w:type="character" w:customStyle="1" w:styleId="af6">
    <w:name w:val="标题 字符"/>
    <w:link w:val="af5"/>
    <w:uiPriority w:val="10"/>
    <w:qFormat/>
    <w:rPr>
      <w:rFonts w:ascii="Cambria" w:hAnsi="Cambria" w:cs="Times New Roman"/>
      <w:b/>
      <w:bCs/>
      <w:kern w:val="2"/>
      <w:sz w:val="32"/>
      <w:szCs w:val="32"/>
    </w:rPr>
  </w:style>
  <w:style w:type="character" w:customStyle="1" w:styleId="af8">
    <w:name w:val="批注主题 字符"/>
    <w:link w:val="af7"/>
    <w:qFormat/>
    <w:rPr>
      <w:b/>
      <w:bCs/>
      <w:kern w:val="2"/>
      <w:sz w:val="21"/>
      <w:szCs w:val="21"/>
    </w:rPr>
  </w:style>
  <w:style w:type="character" w:customStyle="1" w:styleId="font11">
    <w:name w:val="font11"/>
    <w:qFormat/>
    <w:rPr>
      <w:rFonts w:ascii="宋体" w:eastAsia="宋体" w:hAnsi="宋体" w:cs="宋体" w:hint="eastAsia"/>
      <w:color w:val="000000"/>
      <w:sz w:val="21"/>
      <w:szCs w:val="21"/>
      <w:u w:val="none"/>
    </w:rPr>
  </w:style>
  <w:style w:type="character" w:customStyle="1" w:styleId="font01">
    <w:name w:val="font01"/>
    <w:qFormat/>
    <w:rPr>
      <w:rFonts w:ascii="宋体" w:eastAsia="宋体" w:hAnsi="宋体" w:cs="宋体" w:hint="eastAsia"/>
      <w:color w:val="000000"/>
      <w:sz w:val="21"/>
      <w:szCs w:val="21"/>
      <w:u w:val="none"/>
    </w:rPr>
  </w:style>
  <w:style w:type="paragraph" w:customStyle="1" w:styleId="10">
    <w:name w:val="1"/>
    <w:basedOn w:val="a"/>
    <w:next w:val="aa"/>
    <w:qFormat/>
    <w:rPr>
      <w:rFonts w:ascii="宋体" w:hAnsi="Courier New"/>
      <w:szCs w:val="20"/>
    </w:rPr>
  </w:style>
  <w:style w:type="table" w:customStyle="1" w:styleId="11">
    <w:name w:val="网格型1"/>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basedOn w:val="a"/>
    <w:qFormat/>
    <w:rPr>
      <w:rFonts w:ascii="仿宋_GB2312" w:eastAsia="仿宋_GB2312"/>
      <w:color w:val="000000"/>
      <w:kern w:val="0"/>
      <w:szCs w:val="18"/>
    </w:rPr>
  </w:style>
  <w:style w:type="paragraph" w:styleId="aff">
    <w:name w:val="List Paragraph"/>
    <w:basedOn w:val="a"/>
    <w:uiPriority w:val="34"/>
    <w:qFormat/>
    <w:pPr>
      <w:ind w:firstLineChars="200" w:firstLine="420"/>
    </w:pPr>
    <w:rPr>
      <w:rFonts w:ascii="等线" w:eastAsia="等线" w:hAnsi="等线" w:cs="等线"/>
      <w:sz w:val="18"/>
      <w:szCs w:val="18"/>
    </w:rPr>
  </w:style>
  <w:style w:type="table" w:customStyle="1" w:styleId="31">
    <w:name w:val="网格型3"/>
    <w:basedOn w:val="a2"/>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
    <w:name w:val="Table Bullet"/>
    <w:basedOn w:val="a"/>
    <w:qFormat/>
    <w:pPr>
      <w:widowControl/>
      <w:tabs>
        <w:tab w:val="left" w:pos="720"/>
      </w:tabs>
      <w:spacing w:after="120"/>
      <w:ind w:left="720" w:hanging="720"/>
    </w:pPr>
    <w:rPr>
      <w:rFonts w:ascii="Frutiger LT Com 45 Light" w:hAnsi="Frutiger LT Com 45 Light"/>
      <w:kern w:val="0"/>
      <w:sz w:val="2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1293</Words>
  <Characters>7372</Characters>
  <Application>Microsoft Office Word</Application>
  <DocSecurity>0</DocSecurity>
  <Lines>61</Lines>
  <Paragraphs>17</Paragraphs>
  <ScaleCrop>false</ScaleCrop>
  <Company>Hewlett-Packard Company</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询价采购文件</dc:title>
  <dc:creator>admin</dc:creator>
  <cp:lastModifiedBy>杨剑</cp:lastModifiedBy>
  <cp:revision>2</cp:revision>
  <cp:lastPrinted>2020-09-02T07:33:00Z</cp:lastPrinted>
  <dcterms:created xsi:type="dcterms:W3CDTF">2023-08-29T04:41:00Z</dcterms:created>
  <dcterms:modified xsi:type="dcterms:W3CDTF">2023-08-29T04:41:00Z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034F05E20387409CB72BC36811CBD52D_13</vt:lpwstr>
  </property>
</Properties>
</file>